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42F6B" w14:textId="21BE63F5" w:rsidR="00F029EF" w:rsidRPr="00E543B9" w:rsidRDefault="00617A46" w:rsidP="00E543B9">
      <w:pPr>
        <w:pStyle w:val="Title"/>
        <w:pBdr>
          <w:top w:val="none" w:sz="0" w:space="0" w:color="auto"/>
          <w:left w:val="none" w:sz="0" w:space="0" w:color="auto"/>
          <w:bottom w:val="none" w:sz="0" w:space="0" w:color="auto"/>
          <w:right w:val="none" w:sz="0" w:space="0" w:color="auto"/>
        </w:pBdr>
        <w:rPr>
          <w:rFonts w:ascii="Calibri" w:hAnsi="Calibri"/>
          <w:color w:val="auto"/>
          <w:sz w:val="32"/>
          <w:szCs w:val="32"/>
        </w:rPr>
      </w:pPr>
      <w:r>
        <w:rPr>
          <w:rFonts w:ascii="Calibri" w:hAnsi="Calibri"/>
          <w:color w:val="auto"/>
          <w:sz w:val="32"/>
          <w:szCs w:val="32"/>
        </w:rPr>
        <w:t>Great Houghton</w:t>
      </w:r>
      <w:r w:rsidR="00C4515D" w:rsidRPr="00A90DEF">
        <w:rPr>
          <w:rFonts w:ascii="Calibri" w:hAnsi="Calibri"/>
          <w:color w:val="auto"/>
          <w:sz w:val="32"/>
          <w:szCs w:val="32"/>
        </w:rPr>
        <w:t xml:space="preserve"> Parish Council</w:t>
      </w:r>
    </w:p>
    <w:p w14:paraId="34E94901" w14:textId="66DDF22A" w:rsidR="00BD7DCD" w:rsidRPr="00E543B9" w:rsidRDefault="00F029EF" w:rsidP="00E543B9">
      <w:pPr>
        <w:jc w:val="center"/>
        <w:rPr>
          <w:rFonts w:ascii="Calibri" w:hAnsi="Calibri"/>
          <w:b/>
          <w:bCs/>
          <w:color w:val="FF0000"/>
        </w:rPr>
      </w:pPr>
      <w:r>
        <w:rPr>
          <w:rFonts w:ascii="Calibri" w:hAnsi="Calibri"/>
          <w:b/>
          <w:bCs/>
        </w:rPr>
        <w:t>Minutes of</w:t>
      </w:r>
      <w:r w:rsidR="00A90DEF" w:rsidRPr="005A0C06">
        <w:rPr>
          <w:rFonts w:ascii="Calibri" w:hAnsi="Calibri"/>
          <w:b/>
          <w:bCs/>
        </w:rPr>
        <w:t xml:space="preserve"> t</w:t>
      </w:r>
      <w:r w:rsidR="00C4515D" w:rsidRPr="005A0C06">
        <w:rPr>
          <w:rFonts w:ascii="Calibri" w:hAnsi="Calibri"/>
          <w:b/>
          <w:bCs/>
        </w:rPr>
        <w:t>he</w:t>
      </w:r>
      <w:r w:rsidR="006E651A">
        <w:rPr>
          <w:rFonts w:ascii="Calibri" w:hAnsi="Calibri"/>
          <w:b/>
          <w:bCs/>
        </w:rPr>
        <w:t xml:space="preserve"> </w:t>
      </w:r>
      <w:r w:rsidR="008774C3">
        <w:rPr>
          <w:rFonts w:ascii="Calibri" w:hAnsi="Calibri"/>
          <w:b/>
          <w:bCs/>
        </w:rPr>
        <w:t>Annual Parish</w:t>
      </w:r>
      <w:r w:rsidR="006E651A">
        <w:rPr>
          <w:rFonts w:ascii="Calibri" w:hAnsi="Calibri"/>
          <w:b/>
          <w:bCs/>
        </w:rPr>
        <w:t xml:space="preserve"> </w:t>
      </w:r>
      <w:r w:rsidR="00085387">
        <w:rPr>
          <w:rFonts w:ascii="Calibri" w:hAnsi="Calibri"/>
          <w:b/>
          <w:bCs/>
        </w:rPr>
        <w:t xml:space="preserve">Council </w:t>
      </w:r>
      <w:r w:rsidR="00C4515D" w:rsidRPr="005A0C06">
        <w:rPr>
          <w:rFonts w:ascii="Calibri" w:hAnsi="Calibri"/>
          <w:b/>
          <w:bCs/>
        </w:rPr>
        <w:t>Meeting</w:t>
      </w:r>
      <w:r w:rsidR="00BD7DCD">
        <w:rPr>
          <w:rFonts w:ascii="Calibri" w:hAnsi="Calibri"/>
          <w:b/>
          <w:bCs/>
        </w:rPr>
        <w:t xml:space="preserve"> </w:t>
      </w:r>
      <w:r w:rsidR="00C4515D" w:rsidRPr="005A0C06">
        <w:rPr>
          <w:rFonts w:ascii="Calibri" w:hAnsi="Calibri"/>
          <w:b/>
          <w:bCs/>
        </w:rPr>
        <w:t xml:space="preserve">held </w:t>
      </w:r>
      <w:r w:rsidR="004455C4">
        <w:rPr>
          <w:rFonts w:ascii="Calibri" w:hAnsi="Calibri"/>
          <w:b/>
          <w:bCs/>
        </w:rPr>
        <w:t xml:space="preserve">on </w:t>
      </w:r>
      <w:r w:rsidR="007C2B1C">
        <w:rPr>
          <w:rFonts w:ascii="Calibri" w:hAnsi="Calibri"/>
          <w:b/>
          <w:bCs/>
        </w:rPr>
        <w:t>Tu</w:t>
      </w:r>
      <w:r w:rsidR="00CD4B25">
        <w:rPr>
          <w:rFonts w:ascii="Calibri" w:hAnsi="Calibri"/>
          <w:b/>
          <w:bCs/>
        </w:rPr>
        <w:t xml:space="preserve">esday </w:t>
      </w:r>
      <w:r w:rsidR="007D5377">
        <w:rPr>
          <w:rFonts w:ascii="Calibri" w:hAnsi="Calibri"/>
          <w:b/>
          <w:bCs/>
        </w:rPr>
        <w:t>21</w:t>
      </w:r>
      <w:r w:rsidR="00CD4B25">
        <w:rPr>
          <w:rFonts w:ascii="Calibri" w:hAnsi="Calibri"/>
          <w:b/>
          <w:bCs/>
        </w:rPr>
        <w:t xml:space="preserve"> </w:t>
      </w:r>
      <w:r w:rsidR="007D5377">
        <w:rPr>
          <w:rFonts w:ascii="Calibri" w:hAnsi="Calibri"/>
          <w:b/>
          <w:bCs/>
        </w:rPr>
        <w:t>May</w:t>
      </w:r>
      <w:r w:rsidR="00B62AD2">
        <w:rPr>
          <w:rFonts w:ascii="Calibri" w:hAnsi="Calibri"/>
          <w:b/>
          <w:bCs/>
        </w:rPr>
        <w:t xml:space="preserve"> 2024</w:t>
      </w:r>
      <w:r w:rsidR="00506B30">
        <w:rPr>
          <w:rFonts w:ascii="Calibri" w:hAnsi="Calibri"/>
          <w:b/>
          <w:bCs/>
        </w:rPr>
        <w:t xml:space="preserve"> at the Village Hall, Leys Lane</w:t>
      </w:r>
      <w:r w:rsidR="00BD7DCD">
        <w:rPr>
          <w:rFonts w:ascii="Calibri" w:hAnsi="Calibri"/>
          <w:b/>
          <w:bCs/>
        </w:rPr>
        <w:t xml:space="preserve"> commencing at 7.</w:t>
      </w:r>
      <w:r w:rsidR="006125D3">
        <w:rPr>
          <w:rFonts w:ascii="Calibri" w:hAnsi="Calibri"/>
          <w:b/>
          <w:bCs/>
        </w:rPr>
        <w:t>30</w:t>
      </w:r>
      <w:r w:rsidR="00BD7DCD">
        <w:rPr>
          <w:rFonts w:ascii="Calibri" w:hAnsi="Calibri"/>
          <w:b/>
          <w:bCs/>
        </w:rPr>
        <w:t>pm.</w:t>
      </w:r>
    </w:p>
    <w:tbl>
      <w:tblPr>
        <w:tblStyle w:val="TableGrid"/>
        <w:tblW w:w="0" w:type="auto"/>
        <w:tblInd w:w="-289" w:type="dxa"/>
        <w:tblLook w:val="04A0" w:firstRow="1" w:lastRow="0" w:firstColumn="1" w:lastColumn="0" w:noHBand="0" w:noVBand="1"/>
      </w:tblPr>
      <w:tblGrid>
        <w:gridCol w:w="4797"/>
        <w:gridCol w:w="4508"/>
      </w:tblGrid>
      <w:tr w:rsidR="00F029EF" w14:paraId="28569D40" w14:textId="77777777" w:rsidTr="00F029EF">
        <w:tc>
          <w:tcPr>
            <w:tcW w:w="4797" w:type="dxa"/>
          </w:tcPr>
          <w:p w14:paraId="6F0BB7AF" w14:textId="14B9F380" w:rsidR="00F029EF" w:rsidRDefault="00F029EF" w:rsidP="00B96C37">
            <w:pPr>
              <w:jc w:val="both"/>
              <w:rPr>
                <w:rFonts w:ascii="Calibri" w:hAnsi="Calibri"/>
                <w:bCs/>
              </w:rPr>
            </w:pPr>
            <w:r w:rsidRPr="00F029EF">
              <w:rPr>
                <w:rFonts w:ascii="Calibri" w:hAnsi="Calibri"/>
                <w:b/>
              </w:rPr>
              <w:t>In Attendance</w:t>
            </w:r>
            <w:r>
              <w:rPr>
                <w:rFonts w:ascii="Calibri" w:hAnsi="Calibri"/>
                <w:bCs/>
              </w:rPr>
              <w:t>: Cllr S Williams, Cllr R Shaw, Cllr M Barham, Cllr J Havard, Cllr J Browett</w:t>
            </w:r>
          </w:p>
        </w:tc>
        <w:tc>
          <w:tcPr>
            <w:tcW w:w="4508" w:type="dxa"/>
          </w:tcPr>
          <w:p w14:paraId="2F92A87D" w14:textId="4D2E8AD6" w:rsidR="00F029EF" w:rsidRDefault="00F029EF" w:rsidP="00B96C37">
            <w:pPr>
              <w:jc w:val="both"/>
              <w:rPr>
                <w:rFonts w:ascii="Calibri" w:hAnsi="Calibri"/>
                <w:bCs/>
              </w:rPr>
            </w:pPr>
            <w:r w:rsidRPr="00F029EF">
              <w:rPr>
                <w:rFonts w:ascii="Calibri" w:hAnsi="Calibri"/>
                <w:b/>
              </w:rPr>
              <w:t>Also, in Attendance</w:t>
            </w:r>
            <w:r>
              <w:rPr>
                <w:rFonts w:ascii="Calibri" w:hAnsi="Calibri"/>
                <w:bCs/>
              </w:rPr>
              <w:t>: M Billingham PC, K</w:t>
            </w:r>
            <w:r w:rsidR="00193237">
              <w:rPr>
                <w:rFonts w:ascii="Calibri" w:hAnsi="Calibri"/>
                <w:bCs/>
              </w:rPr>
              <w:t>eith</w:t>
            </w:r>
            <w:r>
              <w:rPr>
                <w:rFonts w:ascii="Calibri" w:hAnsi="Calibri"/>
                <w:bCs/>
              </w:rPr>
              <w:t xml:space="preserve"> Barker, </w:t>
            </w:r>
            <w:r w:rsidR="00E04F33">
              <w:rPr>
                <w:rFonts w:ascii="Calibri" w:hAnsi="Calibri"/>
                <w:bCs/>
              </w:rPr>
              <w:t>Revd Kris Seward</w:t>
            </w:r>
            <w:r w:rsidR="00052FB3">
              <w:rPr>
                <w:rFonts w:ascii="Calibri" w:hAnsi="Calibri"/>
                <w:bCs/>
              </w:rPr>
              <w:t xml:space="preserve">, Bill McFarland </w:t>
            </w:r>
          </w:p>
        </w:tc>
      </w:tr>
    </w:tbl>
    <w:p w14:paraId="0B4EDABC" w14:textId="77777777" w:rsidR="00F029EF" w:rsidRPr="00B96C37" w:rsidRDefault="00F029EF" w:rsidP="00B96C37">
      <w:pPr>
        <w:jc w:val="both"/>
        <w:rPr>
          <w:rFonts w:ascii="Calibri" w:hAnsi="Calibri"/>
          <w:bCs/>
        </w:rPr>
      </w:pPr>
    </w:p>
    <w:tbl>
      <w:tblPr>
        <w:tblStyle w:val="TableGrid"/>
        <w:tblW w:w="9498" w:type="dxa"/>
        <w:tblInd w:w="-289" w:type="dxa"/>
        <w:tblLook w:val="04A0" w:firstRow="1" w:lastRow="0" w:firstColumn="1" w:lastColumn="0" w:noHBand="0" w:noVBand="1"/>
      </w:tblPr>
      <w:tblGrid>
        <w:gridCol w:w="4820"/>
        <w:gridCol w:w="4678"/>
      </w:tblGrid>
      <w:tr w:rsidR="008774C3" w14:paraId="21241C40" w14:textId="77777777" w:rsidTr="00F029EF">
        <w:tc>
          <w:tcPr>
            <w:tcW w:w="4820" w:type="dxa"/>
          </w:tcPr>
          <w:p w14:paraId="54B2F0CD" w14:textId="493BBB7E" w:rsidR="008774C3" w:rsidRPr="008774C3" w:rsidRDefault="008774C3" w:rsidP="00583D0E">
            <w:pPr>
              <w:rPr>
                <w:rFonts w:ascii="Calibri" w:hAnsi="Calibri"/>
                <w:b/>
              </w:rPr>
            </w:pPr>
            <w:r w:rsidRPr="008774C3">
              <w:rPr>
                <w:rFonts w:ascii="Calibri" w:hAnsi="Calibri"/>
                <w:b/>
              </w:rPr>
              <w:t>365/24</w:t>
            </w:r>
            <w:r>
              <w:rPr>
                <w:rFonts w:ascii="Calibri" w:hAnsi="Calibri"/>
                <w:b/>
              </w:rPr>
              <w:t xml:space="preserve"> -</w:t>
            </w:r>
            <w:r w:rsidRPr="008774C3">
              <w:rPr>
                <w:rFonts w:ascii="Calibri" w:hAnsi="Calibri"/>
                <w:b/>
              </w:rPr>
              <w:t xml:space="preserve"> Election of Chairman</w:t>
            </w:r>
          </w:p>
        </w:tc>
        <w:tc>
          <w:tcPr>
            <w:tcW w:w="4678" w:type="dxa"/>
          </w:tcPr>
          <w:p w14:paraId="6FCCDC16" w14:textId="0E9D2F3A" w:rsidR="008774C3" w:rsidRPr="00E543B9" w:rsidRDefault="00E543B9" w:rsidP="00583D0E">
            <w:pPr>
              <w:rPr>
                <w:rFonts w:ascii="Calibri" w:hAnsi="Calibri"/>
                <w:bCs/>
              </w:rPr>
            </w:pPr>
            <w:r w:rsidRPr="00E543B9">
              <w:rPr>
                <w:rFonts w:ascii="Calibri" w:hAnsi="Calibri"/>
                <w:bCs/>
              </w:rPr>
              <w:t xml:space="preserve">Cllr Sarah Williams was </w:t>
            </w:r>
            <w:r w:rsidRPr="00E543B9">
              <w:rPr>
                <w:rFonts w:ascii="Calibri" w:hAnsi="Calibri"/>
                <w:b/>
              </w:rPr>
              <w:t>ELECTED</w:t>
            </w:r>
            <w:r>
              <w:rPr>
                <w:rFonts w:ascii="Calibri" w:hAnsi="Calibri"/>
                <w:bCs/>
              </w:rPr>
              <w:t xml:space="preserve"> </w:t>
            </w:r>
            <w:r w:rsidRPr="00E543B9">
              <w:rPr>
                <w:rFonts w:ascii="Calibri" w:hAnsi="Calibri"/>
                <w:bCs/>
              </w:rPr>
              <w:t>as Chairman</w:t>
            </w:r>
          </w:p>
        </w:tc>
      </w:tr>
      <w:tr w:rsidR="008774C3" w14:paraId="7F5B5CB9" w14:textId="77777777" w:rsidTr="00F029EF">
        <w:tc>
          <w:tcPr>
            <w:tcW w:w="4820" w:type="dxa"/>
          </w:tcPr>
          <w:p w14:paraId="015C783A" w14:textId="40BBDDB2" w:rsidR="008774C3" w:rsidRPr="008774C3" w:rsidRDefault="008774C3" w:rsidP="00583D0E">
            <w:pPr>
              <w:rPr>
                <w:rFonts w:ascii="Calibri" w:hAnsi="Calibri"/>
                <w:b/>
              </w:rPr>
            </w:pPr>
            <w:r>
              <w:rPr>
                <w:rFonts w:ascii="Calibri" w:hAnsi="Calibri"/>
                <w:b/>
              </w:rPr>
              <w:t>366/24 – Election of Vice Chairman</w:t>
            </w:r>
          </w:p>
        </w:tc>
        <w:tc>
          <w:tcPr>
            <w:tcW w:w="4678" w:type="dxa"/>
          </w:tcPr>
          <w:p w14:paraId="537D0CA8" w14:textId="66349507" w:rsidR="008774C3" w:rsidRPr="00E543B9" w:rsidRDefault="00E543B9" w:rsidP="00583D0E">
            <w:pPr>
              <w:rPr>
                <w:rFonts w:ascii="Calibri" w:hAnsi="Calibri"/>
                <w:bCs/>
              </w:rPr>
            </w:pPr>
            <w:r w:rsidRPr="00E543B9">
              <w:rPr>
                <w:rFonts w:ascii="Calibri" w:hAnsi="Calibri"/>
                <w:bCs/>
              </w:rPr>
              <w:t xml:space="preserve">Cllr </w:t>
            </w:r>
            <w:r w:rsidR="00193237" w:rsidRPr="00E543B9">
              <w:rPr>
                <w:rFonts w:ascii="Calibri" w:hAnsi="Calibri"/>
                <w:bCs/>
              </w:rPr>
              <w:t>Rosemary</w:t>
            </w:r>
            <w:r w:rsidRPr="00E543B9">
              <w:rPr>
                <w:rFonts w:ascii="Calibri" w:hAnsi="Calibri"/>
                <w:bCs/>
              </w:rPr>
              <w:t xml:space="preserve"> Shaw was </w:t>
            </w:r>
            <w:r w:rsidRPr="00E543B9">
              <w:rPr>
                <w:rFonts w:ascii="Calibri" w:hAnsi="Calibri"/>
                <w:b/>
              </w:rPr>
              <w:t>ELECTED</w:t>
            </w:r>
            <w:r w:rsidRPr="00E543B9">
              <w:rPr>
                <w:rFonts w:ascii="Calibri" w:hAnsi="Calibri"/>
                <w:bCs/>
              </w:rPr>
              <w:t xml:space="preserve"> as Vice- Chair</w:t>
            </w:r>
            <w:r w:rsidR="00193237" w:rsidRPr="00E543B9">
              <w:rPr>
                <w:rFonts w:ascii="Calibri" w:hAnsi="Calibri"/>
                <w:bCs/>
              </w:rPr>
              <w:t xml:space="preserve"> </w:t>
            </w:r>
          </w:p>
        </w:tc>
      </w:tr>
      <w:tr w:rsidR="00002EC3" w14:paraId="0BEA06B9" w14:textId="77777777" w:rsidTr="00F029EF">
        <w:tc>
          <w:tcPr>
            <w:tcW w:w="4820" w:type="dxa"/>
          </w:tcPr>
          <w:p w14:paraId="44B026EF" w14:textId="570C86E0" w:rsidR="00002EC3" w:rsidRPr="008774C3" w:rsidRDefault="008774C3" w:rsidP="00583D0E">
            <w:pPr>
              <w:rPr>
                <w:rFonts w:ascii="Calibri" w:hAnsi="Calibri"/>
                <w:b/>
              </w:rPr>
            </w:pPr>
            <w:r>
              <w:rPr>
                <w:rFonts w:ascii="Calibri" w:hAnsi="Calibri"/>
                <w:b/>
              </w:rPr>
              <w:t>367/24 – Apologies</w:t>
            </w:r>
          </w:p>
        </w:tc>
        <w:tc>
          <w:tcPr>
            <w:tcW w:w="4678" w:type="dxa"/>
          </w:tcPr>
          <w:p w14:paraId="34D2894C" w14:textId="5DAA9E71" w:rsidR="00002EC3" w:rsidRPr="00E543B9" w:rsidRDefault="00E543B9" w:rsidP="00583D0E">
            <w:pPr>
              <w:rPr>
                <w:rFonts w:ascii="Calibri" w:hAnsi="Calibri"/>
                <w:bCs/>
              </w:rPr>
            </w:pPr>
            <w:r>
              <w:rPr>
                <w:rFonts w:ascii="Calibri" w:hAnsi="Calibri"/>
                <w:bCs/>
              </w:rPr>
              <w:t>There were no apologies received</w:t>
            </w:r>
          </w:p>
        </w:tc>
      </w:tr>
      <w:tr w:rsidR="008774C3" w14:paraId="389C7C54" w14:textId="77777777" w:rsidTr="00F029EF">
        <w:tc>
          <w:tcPr>
            <w:tcW w:w="4820" w:type="dxa"/>
          </w:tcPr>
          <w:p w14:paraId="0EAA85A8" w14:textId="49E54CAF" w:rsidR="008774C3" w:rsidRPr="008774C3" w:rsidRDefault="008774C3" w:rsidP="00583D0E">
            <w:pPr>
              <w:rPr>
                <w:rFonts w:ascii="Calibri" w:hAnsi="Calibri"/>
                <w:b/>
              </w:rPr>
            </w:pPr>
            <w:r>
              <w:rPr>
                <w:rFonts w:ascii="Calibri" w:hAnsi="Calibri"/>
                <w:b/>
              </w:rPr>
              <w:t>368/24 – Approval of minutes ordinary council meeting held on Tuesday 16 April 24</w:t>
            </w:r>
          </w:p>
        </w:tc>
        <w:tc>
          <w:tcPr>
            <w:tcW w:w="4678" w:type="dxa"/>
          </w:tcPr>
          <w:p w14:paraId="3ED626D5" w14:textId="136127E0" w:rsidR="008774C3" w:rsidRPr="00F029EF" w:rsidRDefault="00F029EF" w:rsidP="00583D0E">
            <w:pPr>
              <w:rPr>
                <w:rFonts w:ascii="Calibri" w:hAnsi="Calibri"/>
                <w:bCs/>
              </w:rPr>
            </w:pPr>
            <w:r w:rsidRPr="00F029EF">
              <w:rPr>
                <w:rFonts w:ascii="Calibri" w:hAnsi="Calibri"/>
                <w:bCs/>
              </w:rPr>
              <w:t xml:space="preserve">The Minutes </w:t>
            </w:r>
            <w:r>
              <w:rPr>
                <w:rFonts w:ascii="Calibri" w:hAnsi="Calibri"/>
                <w:bCs/>
              </w:rPr>
              <w:t xml:space="preserve">of the ordinary council meeting held on the 16 April 2024 were </w:t>
            </w:r>
            <w:r w:rsidRPr="00052FB3">
              <w:rPr>
                <w:rFonts w:ascii="Calibri" w:hAnsi="Calibri"/>
                <w:b/>
              </w:rPr>
              <w:t>APPROVED</w:t>
            </w:r>
          </w:p>
        </w:tc>
      </w:tr>
      <w:tr w:rsidR="008774C3" w14:paraId="279D7EE5" w14:textId="77777777" w:rsidTr="00F029EF">
        <w:tc>
          <w:tcPr>
            <w:tcW w:w="4820" w:type="dxa"/>
          </w:tcPr>
          <w:p w14:paraId="1CAB9770" w14:textId="77777777" w:rsidR="008774C3" w:rsidRDefault="008774C3" w:rsidP="00583D0E">
            <w:pPr>
              <w:rPr>
                <w:rFonts w:ascii="Calibri" w:hAnsi="Calibri"/>
                <w:b/>
              </w:rPr>
            </w:pPr>
            <w:r>
              <w:rPr>
                <w:rFonts w:ascii="Calibri" w:hAnsi="Calibri"/>
                <w:b/>
              </w:rPr>
              <w:t>369/24 – Approval and/or Re-adoption of following policies</w:t>
            </w:r>
          </w:p>
          <w:p w14:paraId="1E3FE3CA" w14:textId="54C354B4" w:rsidR="00052FB3" w:rsidRPr="00052FB3" w:rsidRDefault="00052FB3" w:rsidP="00052FB3">
            <w:pPr>
              <w:pStyle w:val="ListParagraph"/>
              <w:numPr>
                <w:ilvl w:val="0"/>
                <w:numId w:val="12"/>
              </w:numPr>
              <w:rPr>
                <w:rFonts w:ascii="Calibri" w:hAnsi="Calibri"/>
                <w:b/>
              </w:rPr>
            </w:pPr>
          </w:p>
          <w:p w14:paraId="1F674AF1" w14:textId="404CF00E" w:rsidR="008774C3" w:rsidRPr="00056D78" w:rsidRDefault="008774C3" w:rsidP="008774C3">
            <w:pPr>
              <w:numPr>
                <w:ilvl w:val="0"/>
                <w:numId w:val="8"/>
              </w:numPr>
              <w:rPr>
                <w:rFonts w:ascii="Calibri" w:hAnsi="Calibri"/>
                <w:bCs/>
              </w:rPr>
            </w:pPr>
            <w:r>
              <w:rPr>
                <w:rFonts w:ascii="Calibri" w:hAnsi="Calibri"/>
                <w:bCs/>
              </w:rPr>
              <w:t xml:space="preserve">Standing Orders </w:t>
            </w:r>
          </w:p>
          <w:p w14:paraId="58B2CAB4" w14:textId="6D627826" w:rsidR="008774C3" w:rsidRDefault="008774C3" w:rsidP="008774C3">
            <w:pPr>
              <w:numPr>
                <w:ilvl w:val="0"/>
                <w:numId w:val="8"/>
              </w:numPr>
              <w:rPr>
                <w:rFonts w:ascii="Calibri" w:hAnsi="Calibri"/>
                <w:bCs/>
              </w:rPr>
            </w:pPr>
            <w:r>
              <w:rPr>
                <w:rFonts w:ascii="Calibri" w:hAnsi="Calibri"/>
                <w:bCs/>
              </w:rPr>
              <w:t>Declaration of Acceptance of Office</w:t>
            </w:r>
          </w:p>
          <w:p w14:paraId="5E173C59" w14:textId="061032EA" w:rsidR="008774C3" w:rsidRDefault="008774C3" w:rsidP="008774C3">
            <w:pPr>
              <w:numPr>
                <w:ilvl w:val="0"/>
                <w:numId w:val="8"/>
              </w:numPr>
              <w:rPr>
                <w:rFonts w:ascii="Calibri" w:hAnsi="Calibri"/>
                <w:bCs/>
              </w:rPr>
            </w:pPr>
            <w:r>
              <w:rPr>
                <w:rFonts w:ascii="Calibri" w:hAnsi="Calibri"/>
                <w:bCs/>
              </w:rPr>
              <w:t>Data Protection Policy</w:t>
            </w:r>
          </w:p>
          <w:p w14:paraId="228032D0" w14:textId="253BDB49" w:rsidR="008774C3" w:rsidRDefault="008774C3" w:rsidP="008774C3">
            <w:pPr>
              <w:numPr>
                <w:ilvl w:val="0"/>
                <w:numId w:val="8"/>
              </w:numPr>
              <w:rPr>
                <w:rFonts w:ascii="Calibri" w:hAnsi="Calibri"/>
                <w:bCs/>
              </w:rPr>
            </w:pPr>
            <w:r w:rsidRPr="00D87F79">
              <w:rPr>
                <w:rFonts w:ascii="Calibri" w:hAnsi="Calibri"/>
                <w:bCs/>
              </w:rPr>
              <w:t xml:space="preserve">Complaints Procedure </w:t>
            </w:r>
          </w:p>
          <w:p w14:paraId="2B2A2104" w14:textId="029D8440" w:rsidR="008774C3" w:rsidRDefault="008774C3" w:rsidP="008774C3">
            <w:pPr>
              <w:numPr>
                <w:ilvl w:val="0"/>
                <w:numId w:val="8"/>
              </w:numPr>
              <w:rPr>
                <w:rFonts w:ascii="Calibri" w:hAnsi="Calibri"/>
                <w:bCs/>
              </w:rPr>
            </w:pPr>
            <w:r>
              <w:rPr>
                <w:rFonts w:ascii="Calibri" w:hAnsi="Calibri"/>
                <w:bCs/>
              </w:rPr>
              <w:t xml:space="preserve">Equal Opportunities Policy </w:t>
            </w:r>
          </w:p>
          <w:p w14:paraId="0A416CED" w14:textId="06836F10" w:rsidR="008774C3" w:rsidRDefault="008774C3" w:rsidP="008774C3">
            <w:pPr>
              <w:numPr>
                <w:ilvl w:val="0"/>
                <w:numId w:val="8"/>
              </w:numPr>
              <w:rPr>
                <w:rFonts w:ascii="Calibri" w:hAnsi="Calibri"/>
                <w:bCs/>
              </w:rPr>
            </w:pPr>
            <w:r w:rsidRPr="00D87F79">
              <w:rPr>
                <w:rFonts w:ascii="Calibri" w:hAnsi="Calibri"/>
                <w:bCs/>
              </w:rPr>
              <w:t>Governance Risk-Assessment Policy</w:t>
            </w:r>
          </w:p>
          <w:p w14:paraId="0AFC64BE" w14:textId="3DD76D22" w:rsidR="008774C3" w:rsidRDefault="008774C3" w:rsidP="008774C3">
            <w:pPr>
              <w:numPr>
                <w:ilvl w:val="0"/>
                <w:numId w:val="8"/>
              </w:numPr>
              <w:rPr>
                <w:rFonts w:ascii="Calibri" w:hAnsi="Calibri"/>
                <w:bCs/>
              </w:rPr>
            </w:pPr>
            <w:r w:rsidRPr="00D87F79">
              <w:rPr>
                <w:rFonts w:ascii="Calibri" w:hAnsi="Calibri"/>
                <w:bCs/>
              </w:rPr>
              <w:t>Internal Control Procedure</w:t>
            </w:r>
          </w:p>
          <w:p w14:paraId="0FB179AF" w14:textId="29FADB0C" w:rsidR="008774C3" w:rsidRPr="00C11BF6" w:rsidRDefault="008774C3" w:rsidP="008774C3">
            <w:pPr>
              <w:numPr>
                <w:ilvl w:val="0"/>
                <w:numId w:val="8"/>
              </w:numPr>
              <w:rPr>
                <w:rFonts w:ascii="Calibri" w:hAnsi="Calibri"/>
                <w:bCs/>
              </w:rPr>
            </w:pPr>
            <w:r>
              <w:rPr>
                <w:rFonts w:ascii="Calibri" w:hAnsi="Calibri"/>
                <w:bCs/>
              </w:rPr>
              <w:t>Travel Allowance Policy</w:t>
            </w:r>
          </w:p>
          <w:p w14:paraId="2695EBF1" w14:textId="7CFE05D4" w:rsidR="008774C3" w:rsidRDefault="008774C3" w:rsidP="008774C3">
            <w:pPr>
              <w:numPr>
                <w:ilvl w:val="0"/>
                <w:numId w:val="8"/>
              </w:numPr>
              <w:rPr>
                <w:rFonts w:ascii="Calibri" w:hAnsi="Calibri"/>
                <w:bCs/>
              </w:rPr>
            </w:pPr>
            <w:r>
              <w:rPr>
                <w:rFonts w:ascii="Calibri" w:hAnsi="Calibri"/>
                <w:bCs/>
              </w:rPr>
              <w:t>Media Policy</w:t>
            </w:r>
          </w:p>
          <w:p w14:paraId="60894D52" w14:textId="7BC3BB66" w:rsidR="008774C3" w:rsidRDefault="008774C3" w:rsidP="008774C3">
            <w:pPr>
              <w:numPr>
                <w:ilvl w:val="0"/>
                <w:numId w:val="8"/>
              </w:numPr>
              <w:rPr>
                <w:rFonts w:ascii="Calibri" w:hAnsi="Calibri"/>
                <w:bCs/>
              </w:rPr>
            </w:pPr>
            <w:r>
              <w:rPr>
                <w:rFonts w:ascii="Calibri" w:hAnsi="Calibri"/>
                <w:bCs/>
              </w:rPr>
              <w:t>Training Policy</w:t>
            </w:r>
          </w:p>
          <w:p w14:paraId="0E683BA7" w14:textId="013B856C" w:rsidR="008774C3" w:rsidRDefault="008774C3" w:rsidP="008774C3">
            <w:pPr>
              <w:numPr>
                <w:ilvl w:val="0"/>
                <w:numId w:val="8"/>
              </w:numPr>
              <w:rPr>
                <w:rFonts w:ascii="Calibri" w:hAnsi="Calibri"/>
                <w:bCs/>
              </w:rPr>
            </w:pPr>
            <w:r w:rsidRPr="0035308E">
              <w:rPr>
                <w:rFonts w:ascii="Calibri" w:hAnsi="Calibri"/>
                <w:bCs/>
              </w:rPr>
              <w:t>Website Management policy</w:t>
            </w:r>
          </w:p>
          <w:p w14:paraId="4FC5289E" w14:textId="77777777" w:rsidR="008774C3" w:rsidRDefault="008774C3" w:rsidP="008774C3">
            <w:pPr>
              <w:numPr>
                <w:ilvl w:val="0"/>
                <w:numId w:val="8"/>
              </w:numPr>
              <w:rPr>
                <w:rFonts w:ascii="Calibri" w:hAnsi="Calibri"/>
                <w:bCs/>
              </w:rPr>
            </w:pPr>
            <w:r>
              <w:rPr>
                <w:rFonts w:ascii="Calibri" w:hAnsi="Calibri"/>
                <w:bCs/>
              </w:rPr>
              <w:t>Councillors Apology for Absence</w:t>
            </w:r>
          </w:p>
          <w:p w14:paraId="5BFC7050" w14:textId="77777777" w:rsidR="004F6F1A" w:rsidRDefault="004F6F1A" w:rsidP="004F6F1A">
            <w:pPr>
              <w:numPr>
                <w:ilvl w:val="0"/>
                <w:numId w:val="8"/>
              </w:numPr>
              <w:rPr>
                <w:rFonts w:ascii="Calibri" w:hAnsi="Calibri"/>
                <w:bCs/>
              </w:rPr>
            </w:pPr>
            <w:r>
              <w:rPr>
                <w:rFonts w:ascii="Calibri" w:hAnsi="Calibri"/>
                <w:bCs/>
              </w:rPr>
              <w:t>Code of Conduct</w:t>
            </w:r>
          </w:p>
          <w:p w14:paraId="7E6D845A" w14:textId="77777777" w:rsidR="004F6F1A" w:rsidRDefault="004F6F1A" w:rsidP="004F6F1A">
            <w:pPr>
              <w:numPr>
                <w:ilvl w:val="0"/>
                <w:numId w:val="8"/>
              </w:numPr>
              <w:rPr>
                <w:rFonts w:ascii="Calibri" w:hAnsi="Calibri"/>
                <w:bCs/>
              </w:rPr>
            </w:pPr>
            <w:r>
              <w:rPr>
                <w:rFonts w:ascii="Calibri" w:hAnsi="Calibri"/>
                <w:bCs/>
              </w:rPr>
              <w:t>Councillor Resignation Checklist</w:t>
            </w:r>
          </w:p>
          <w:p w14:paraId="4A7B61FD" w14:textId="77777777" w:rsidR="004F6F1A" w:rsidRDefault="004F6F1A" w:rsidP="004F6F1A">
            <w:pPr>
              <w:numPr>
                <w:ilvl w:val="0"/>
                <w:numId w:val="8"/>
              </w:numPr>
              <w:rPr>
                <w:rFonts w:ascii="Calibri" w:hAnsi="Calibri"/>
                <w:bCs/>
              </w:rPr>
            </w:pPr>
            <w:r>
              <w:rPr>
                <w:rFonts w:ascii="Calibri" w:hAnsi="Calibri"/>
                <w:bCs/>
              </w:rPr>
              <w:t>Freedom of Information Transparency</w:t>
            </w:r>
          </w:p>
          <w:p w14:paraId="7A6AF2F6" w14:textId="77777777" w:rsidR="004F6F1A" w:rsidRDefault="004F6F1A" w:rsidP="004F6F1A">
            <w:pPr>
              <w:numPr>
                <w:ilvl w:val="0"/>
                <w:numId w:val="8"/>
              </w:numPr>
              <w:rPr>
                <w:rFonts w:ascii="Calibri" w:hAnsi="Calibri"/>
                <w:bCs/>
              </w:rPr>
            </w:pPr>
            <w:r>
              <w:rPr>
                <w:rFonts w:ascii="Calibri" w:hAnsi="Calibri"/>
                <w:bCs/>
              </w:rPr>
              <w:t>Councillor Resignation GDPR</w:t>
            </w:r>
          </w:p>
          <w:p w14:paraId="73F7AF37" w14:textId="77777777" w:rsidR="004F6F1A" w:rsidRDefault="004F6F1A" w:rsidP="004F6F1A">
            <w:pPr>
              <w:numPr>
                <w:ilvl w:val="0"/>
                <w:numId w:val="8"/>
              </w:numPr>
              <w:rPr>
                <w:rFonts w:ascii="Calibri" w:hAnsi="Calibri"/>
                <w:bCs/>
              </w:rPr>
            </w:pPr>
            <w:r>
              <w:rPr>
                <w:rFonts w:ascii="Calibri" w:hAnsi="Calibri"/>
                <w:bCs/>
              </w:rPr>
              <w:t>H&amp;S Policy</w:t>
            </w:r>
          </w:p>
          <w:p w14:paraId="0009C7E5" w14:textId="77777777" w:rsidR="004F6F1A" w:rsidRDefault="004F6F1A" w:rsidP="004F6F1A">
            <w:pPr>
              <w:numPr>
                <w:ilvl w:val="0"/>
                <w:numId w:val="8"/>
              </w:numPr>
              <w:rPr>
                <w:rFonts w:ascii="Calibri" w:hAnsi="Calibri"/>
                <w:bCs/>
              </w:rPr>
            </w:pPr>
            <w:r>
              <w:rPr>
                <w:rFonts w:ascii="Calibri" w:hAnsi="Calibri"/>
                <w:bCs/>
              </w:rPr>
              <w:t>Model Publication Scheme</w:t>
            </w:r>
          </w:p>
          <w:p w14:paraId="124659DC" w14:textId="77777777" w:rsidR="004F6F1A" w:rsidRDefault="004F6F1A" w:rsidP="004F6F1A">
            <w:pPr>
              <w:numPr>
                <w:ilvl w:val="0"/>
                <w:numId w:val="8"/>
              </w:numPr>
              <w:rPr>
                <w:rFonts w:ascii="Calibri" w:hAnsi="Calibri"/>
                <w:bCs/>
              </w:rPr>
            </w:pPr>
            <w:r>
              <w:rPr>
                <w:rFonts w:ascii="Calibri" w:hAnsi="Calibri"/>
                <w:bCs/>
              </w:rPr>
              <w:t xml:space="preserve">Privacy Notice </w:t>
            </w:r>
          </w:p>
          <w:p w14:paraId="2FF21335" w14:textId="77777777" w:rsidR="004F6F1A" w:rsidRDefault="004F6F1A" w:rsidP="004F6F1A">
            <w:pPr>
              <w:numPr>
                <w:ilvl w:val="0"/>
                <w:numId w:val="8"/>
              </w:numPr>
              <w:rPr>
                <w:rFonts w:ascii="Calibri" w:hAnsi="Calibri"/>
                <w:bCs/>
              </w:rPr>
            </w:pPr>
            <w:r>
              <w:rPr>
                <w:rFonts w:ascii="Calibri" w:hAnsi="Calibri"/>
                <w:bCs/>
              </w:rPr>
              <w:t>PAG Terms of Reference</w:t>
            </w:r>
          </w:p>
          <w:p w14:paraId="74D7A7EB" w14:textId="77777777" w:rsidR="004F6F1A" w:rsidRDefault="004F6F1A" w:rsidP="004F6F1A">
            <w:pPr>
              <w:numPr>
                <w:ilvl w:val="0"/>
                <w:numId w:val="8"/>
              </w:numPr>
              <w:rPr>
                <w:rFonts w:ascii="Calibri" w:hAnsi="Calibri"/>
                <w:bCs/>
              </w:rPr>
            </w:pPr>
            <w:r>
              <w:rPr>
                <w:rFonts w:ascii="Calibri" w:hAnsi="Calibri"/>
                <w:bCs/>
              </w:rPr>
              <w:t>Records Retention Policy</w:t>
            </w:r>
          </w:p>
          <w:p w14:paraId="1630C6F6" w14:textId="61846B2B" w:rsidR="004F6F1A" w:rsidRDefault="004F6F1A" w:rsidP="004F6F1A">
            <w:pPr>
              <w:numPr>
                <w:ilvl w:val="0"/>
                <w:numId w:val="8"/>
              </w:numPr>
              <w:rPr>
                <w:rFonts w:ascii="Calibri" w:hAnsi="Calibri"/>
                <w:bCs/>
              </w:rPr>
            </w:pPr>
            <w:r>
              <w:rPr>
                <w:rFonts w:ascii="Calibri" w:hAnsi="Calibri"/>
                <w:bCs/>
              </w:rPr>
              <w:t>Risk Management Policy Statement</w:t>
            </w:r>
          </w:p>
          <w:p w14:paraId="645987FE" w14:textId="00FDD904" w:rsidR="00052FB3" w:rsidRPr="00052FB3" w:rsidRDefault="00052FB3" w:rsidP="00052FB3">
            <w:pPr>
              <w:pStyle w:val="ListParagraph"/>
              <w:numPr>
                <w:ilvl w:val="0"/>
                <w:numId w:val="12"/>
              </w:numPr>
              <w:rPr>
                <w:rFonts w:ascii="Calibri" w:hAnsi="Calibri"/>
                <w:bCs/>
              </w:rPr>
            </w:pPr>
          </w:p>
          <w:p w14:paraId="468139B4" w14:textId="3966E0EC" w:rsidR="004F6F1A" w:rsidRPr="004F6F1A" w:rsidRDefault="004F6F1A" w:rsidP="004F6F1A">
            <w:pPr>
              <w:numPr>
                <w:ilvl w:val="0"/>
                <w:numId w:val="8"/>
              </w:numPr>
              <w:rPr>
                <w:rFonts w:ascii="Calibri" w:hAnsi="Calibri"/>
                <w:bCs/>
              </w:rPr>
            </w:pPr>
            <w:r w:rsidRPr="004F6F1A">
              <w:rPr>
                <w:rFonts w:ascii="Calibri" w:hAnsi="Calibri"/>
                <w:b/>
              </w:rPr>
              <w:t>Approve</w:t>
            </w:r>
            <w:r>
              <w:rPr>
                <w:rFonts w:ascii="Calibri" w:hAnsi="Calibri"/>
                <w:bCs/>
              </w:rPr>
              <w:t xml:space="preserve"> </w:t>
            </w:r>
            <w:r w:rsidRPr="00D87F79">
              <w:rPr>
                <w:rFonts w:ascii="Calibri" w:hAnsi="Calibri"/>
                <w:bCs/>
              </w:rPr>
              <w:t xml:space="preserve">Financial Regulations </w:t>
            </w:r>
            <w:r>
              <w:rPr>
                <w:rFonts w:ascii="Calibri" w:hAnsi="Calibri"/>
                <w:bCs/>
              </w:rPr>
              <w:t>(</w:t>
            </w:r>
            <w:r w:rsidRPr="004F6F1A">
              <w:rPr>
                <w:rFonts w:ascii="Calibri" w:hAnsi="Calibri"/>
                <w:b/>
              </w:rPr>
              <w:t>updated)</w:t>
            </w:r>
          </w:p>
          <w:p w14:paraId="7A2889BD" w14:textId="470C6406" w:rsidR="008774C3" w:rsidRPr="00052FB3" w:rsidRDefault="004F6F1A" w:rsidP="00583D0E">
            <w:pPr>
              <w:numPr>
                <w:ilvl w:val="0"/>
                <w:numId w:val="8"/>
              </w:numPr>
              <w:rPr>
                <w:rFonts w:ascii="Calibri" w:hAnsi="Calibri"/>
                <w:bCs/>
              </w:rPr>
            </w:pPr>
            <w:r w:rsidRPr="004F6F1A">
              <w:rPr>
                <w:rFonts w:ascii="Calibri" w:hAnsi="Calibri"/>
                <w:b/>
              </w:rPr>
              <w:t>To Determine</w:t>
            </w:r>
            <w:r w:rsidRPr="004F6F1A">
              <w:rPr>
                <w:rFonts w:ascii="Calibri" w:hAnsi="Calibri"/>
                <w:bCs/>
              </w:rPr>
              <w:t xml:space="preserve"> Council Action Plan 202</w:t>
            </w:r>
            <w:r>
              <w:rPr>
                <w:rFonts w:ascii="Calibri" w:hAnsi="Calibri"/>
                <w:bCs/>
              </w:rPr>
              <w:t>4</w:t>
            </w:r>
            <w:r w:rsidRPr="004F6F1A">
              <w:rPr>
                <w:rFonts w:ascii="Calibri" w:hAnsi="Calibri"/>
                <w:bCs/>
              </w:rPr>
              <w:t>-202</w:t>
            </w:r>
            <w:r>
              <w:rPr>
                <w:rFonts w:ascii="Calibri" w:hAnsi="Calibri"/>
                <w:bCs/>
              </w:rPr>
              <w:t>5</w:t>
            </w:r>
          </w:p>
        </w:tc>
        <w:tc>
          <w:tcPr>
            <w:tcW w:w="4678" w:type="dxa"/>
          </w:tcPr>
          <w:p w14:paraId="6F4F80F6" w14:textId="77777777" w:rsidR="008774C3" w:rsidRDefault="008774C3" w:rsidP="00583D0E">
            <w:pPr>
              <w:rPr>
                <w:rFonts w:ascii="Calibri" w:hAnsi="Calibri"/>
                <w:b/>
              </w:rPr>
            </w:pPr>
          </w:p>
          <w:p w14:paraId="1141FE0C" w14:textId="77777777" w:rsidR="00052FB3" w:rsidRDefault="00052FB3" w:rsidP="00583D0E">
            <w:pPr>
              <w:rPr>
                <w:rFonts w:ascii="Calibri" w:hAnsi="Calibri"/>
                <w:bCs/>
              </w:rPr>
            </w:pPr>
          </w:p>
          <w:p w14:paraId="55F15B58" w14:textId="00ABEE8D" w:rsidR="00556735" w:rsidRPr="00052FB3" w:rsidRDefault="00052FB3" w:rsidP="00052FB3">
            <w:pPr>
              <w:pStyle w:val="ListParagraph"/>
              <w:numPr>
                <w:ilvl w:val="0"/>
                <w:numId w:val="13"/>
              </w:numPr>
              <w:rPr>
                <w:rFonts w:ascii="Calibri" w:hAnsi="Calibri"/>
                <w:bCs/>
              </w:rPr>
            </w:pPr>
            <w:r w:rsidRPr="00052FB3">
              <w:rPr>
                <w:rFonts w:ascii="Calibri" w:hAnsi="Calibri"/>
                <w:bCs/>
              </w:rPr>
              <w:t xml:space="preserve">All Policies were </w:t>
            </w:r>
            <w:r w:rsidRPr="00052FB3">
              <w:rPr>
                <w:rFonts w:ascii="Calibri" w:hAnsi="Calibri"/>
                <w:b/>
              </w:rPr>
              <w:t>Re-Adopted</w:t>
            </w:r>
          </w:p>
          <w:p w14:paraId="6421A6C7" w14:textId="77777777" w:rsidR="00556735" w:rsidRDefault="00556735" w:rsidP="00583D0E">
            <w:pPr>
              <w:rPr>
                <w:rFonts w:ascii="Calibri" w:hAnsi="Calibri"/>
                <w:b/>
              </w:rPr>
            </w:pPr>
          </w:p>
          <w:p w14:paraId="23078E81" w14:textId="77777777" w:rsidR="00556735" w:rsidRDefault="00556735" w:rsidP="00583D0E">
            <w:pPr>
              <w:rPr>
                <w:rFonts w:ascii="Calibri" w:hAnsi="Calibri"/>
                <w:b/>
              </w:rPr>
            </w:pPr>
          </w:p>
          <w:p w14:paraId="3EB9B561" w14:textId="77777777" w:rsidR="00556735" w:rsidRDefault="00556735" w:rsidP="00583D0E">
            <w:pPr>
              <w:rPr>
                <w:rFonts w:ascii="Calibri" w:hAnsi="Calibri"/>
                <w:b/>
              </w:rPr>
            </w:pPr>
          </w:p>
          <w:p w14:paraId="6AC5DDB1" w14:textId="77777777" w:rsidR="00556735" w:rsidRDefault="00556735" w:rsidP="00583D0E">
            <w:pPr>
              <w:rPr>
                <w:rFonts w:ascii="Calibri" w:hAnsi="Calibri"/>
                <w:b/>
              </w:rPr>
            </w:pPr>
          </w:p>
          <w:p w14:paraId="22C0DB2A" w14:textId="77777777" w:rsidR="00556735" w:rsidRDefault="00556735" w:rsidP="00583D0E">
            <w:pPr>
              <w:rPr>
                <w:rFonts w:ascii="Calibri" w:hAnsi="Calibri"/>
                <w:b/>
              </w:rPr>
            </w:pPr>
          </w:p>
          <w:p w14:paraId="5581B893" w14:textId="77777777" w:rsidR="00556735" w:rsidRDefault="00556735" w:rsidP="00583D0E">
            <w:pPr>
              <w:rPr>
                <w:rFonts w:ascii="Calibri" w:hAnsi="Calibri"/>
                <w:b/>
              </w:rPr>
            </w:pPr>
          </w:p>
          <w:p w14:paraId="58207FEC" w14:textId="77777777" w:rsidR="00556735" w:rsidRDefault="00556735" w:rsidP="00583D0E">
            <w:pPr>
              <w:rPr>
                <w:rFonts w:ascii="Calibri" w:hAnsi="Calibri"/>
                <w:b/>
              </w:rPr>
            </w:pPr>
          </w:p>
          <w:p w14:paraId="147386F0" w14:textId="77777777" w:rsidR="00556735" w:rsidRDefault="00556735" w:rsidP="00583D0E">
            <w:pPr>
              <w:rPr>
                <w:rFonts w:ascii="Calibri" w:hAnsi="Calibri"/>
                <w:b/>
              </w:rPr>
            </w:pPr>
          </w:p>
          <w:p w14:paraId="0AE29EB4" w14:textId="77777777" w:rsidR="00556735" w:rsidRDefault="00556735" w:rsidP="00583D0E">
            <w:pPr>
              <w:rPr>
                <w:rFonts w:ascii="Calibri" w:hAnsi="Calibri"/>
                <w:b/>
              </w:rPr>
            </w:pPr>
          </w:p>
          <w:p w14:paraId="1B76C082" w14:textId="77777777" w:rsidR="00556735" w:rsidRDefault="00556735" w:rsidP="00583D0E">
            <w:pPr>
              <w:rPr>
                <w:rFonts w:ascii="Calibri" w:hAnsi="Calibri"/>
                <w:b/>
              </w:rPr>
            </w:pPr>
          </w:p>
          <w:p w14:paraId="3BE51BD1" w14:textId="77777777" w:rsidR="00556735" w:rsidRDefault="00556735" w:rsidP="00583D0E">
            <w:pPr>
              <w:rPr>
                <w:rFonts w:ascii="Calibri" w:hAnsi="Calibri"/>
                <w:b/>
              </w:rPr>
            </w:pPr>
          </w:p>
          <w:p w14:paraId="59B3BF83" w14:textId="77777777" w:rsidR="00556735" w:rsidRDefault="00556735" w:rsidP="00583D0E">
            <w:pPr>
              <w:rPr>
                <w:rFonts w:ascii="Calibri" w:hAnsi="Calibri"/>
                <w:b/>
              </w:rPr>
            </w:pPr>
          </w:p>
          <w:p w14:paraId="6C6F66B3" w14:textId="77777777" w:rsidR="00556735" w:rsidRDefault="00556735" w:rsidP="00583D0E">
            <w:pPr>
              <w:rPr>
                <w:rFonts w:ascii="Calibri" w:hAnsi="Calibri"/>
                <w:b/>
              </w:rPr>
            </w:pPr>
          </w:p>
          <w:p w14:paraId="594ED819" w14:textId="77777777" w:rsidR="00556735" w:rsidRDefault="00556735" w:rsidP="00583D0E">
            <w:pPr>
              <w:rPr>
                <w:rFonts w:ascii="Calibri" w:hAnsi="Calibri"/>
                <w:b/>
              </w:rPr>
            </w:pPr>
          </w:p>
          <w:p w14:paraId="66CD3560" w14:textId="77777777" w:rsidR="00556735" w:rsidRDefault="00556735" w:rsidP="00583D0E">
            <w:pPr>
              <w:rPr>
                <w:rFonts w:ascii="Calibri" w:hAnsi="Calibri"/>
                <w:b/>
              </w:rPr>
            </w:pPr>
          </w:p>
          <w:p w14:paraId="41A4C21C" w14:textId="77777777" w:rsidR="00556735" w:rsidRDefault="00556735" w:rsidP="00583D0E">
            <w:pPr>
              <w:rPr>
                <w:rFonts w:ascii="Calibri" w:hAnsi="Calibri"/>
                <w:b/>
              </w:rPr>
            </w:pPr>
          </w:p>
          <w:p w14:paraId="6274E015" w14:textId="77777777" w:rsidR="00556735" w:rsidRDefault="00556735" w:rsidP="00583D0E">
            <w:pPr>
              <w:rPr>
                <w:rFonts w:ascii="Calibri" w:hAnsi="Calibri"/>
                <w:b/>
              </w:rPr>
            </w:pPr>
          </w:p>
          <w:p w14:paraId="0739ECC7" w14:textId="77777777" w:rsidR="00556735" w:rsidRDefault="00556735" w:rsidP="00583D0E">
            <w:pPr>
              <w:rPr>
                <w:rFonts w:ascii="Calibri" w:hAnsi="Calibri"/>
                <w:b/>
              </w:rPr>
            </w:pPr>
          </w:p>
          <w:p w14:paraId="4D924E6B" w14:textId="77777777" w:rsidR="00556735" w:rsidRDefault="00556735" w:rsidP="00583D0E">
            <w:pPr>
              <w:rPr>
                <w:rFonts w:ascii="Calibri" w:hAnsi="Calibri"/>
                <w:b/>
              </w:rPr>
            </w:pPr>
          </w:p>
          <w:p w14:paraId="5C8A8592" w14:textId="77777777" w:rsidR="00556735" w:rsidRDefault="00556735" w:rsidP="00583D0E">
            <w:pPr>
              <w:rPr>
                <w:rFonts w:ascii="Calibri" w:hAnsi="Calibri"/>
                <w:b/>
              </w:rPr>
            </w:pPr>
          </w:p>
          <w:p w14:paraId="493E52A3" w14:textId="77777777" w:rsidR="00556735" w:rsidRDefault="00556735" w:rsidP="00583D0E">
            <w:pPr>
              <w:rPr>
                <w:rFonts w:ascii="Calibri" w:hAnsi="Calibri"/>
                <w:b/>
              </w:rPr>
            </w:pPr>
          </w:p>
          <w:p w14:paraId="33990C61" w14:textId="77777777" w:rsidR="00556735" w:rsidRDefault="00556735" w:rsidP="00583D0E">
            <w:pPr>
              <w:rPr>
                <w:rFonts w:ascii="Calibri" w:hAnsi="Calibri"/>
                <w:b/>
              </w:rPr>
            </w:pPr>
          </w:p>
          <w:p w14:paraId="7714D275" w14:textId="77777777" w:rsidR="00556735" w:rsidRDefault="00556735" w:rsidP="00583D0E">
            <w:pPr>
              <w:rPr>
                <w:rFonts w:ascii="Calibri" w:hAnsi="Calibri"/>
                <w:b/>
              </w:rPr>
            </w:pPr>
          </w:p>
          <w:p w14:paraId="0606A737" w14:textId="77777777" w:rsidR="00556735" w:rsidRDefault="00556735" w:rsidP="00583D0E">
            <w:pPr>
              <w:rPr>
                <w:rFonts w:ascii="Calibri" w:hAnsi="Calibri"/>
                <w:b/>
              </w:rPr>
            </w:pPr>
          </w:p>
          <w:p w14:paraId="50CAB3B0" w14:textId="0746C7C8" w:rsidR="00556735" w:rsidRDefault="00556735" w:rsidP="00583D0E">
            <w:pPr>
              <w:rPr>
                <w:rFonts w:ascii="Calibri" w:hAnsi="Calibri"/>
                <w:b/>
              </w:rPr>
            </w:pPr>
          </w:p>
          <w:p w14:paraId="70867D6C" w14:textId="6432F5F4" w:rsidR="00556735" w:rsidRPr="00052FB3" w:rsidRDefault="00556735" w:rsidP="00052FB3">
            <w:pPr>
              <w:pStyle w:val="ListParagraph"/>
              <w:numPr>
                <w:ilvl w:val="0"/>
                <w:numId w:val="13"/>
              </w:numPr>
              <w:rPr>
                <w:rFonts w:ascii="Calibri" w:hAnsi="Calibri"/>
                <w:bCs/>
              </w:rPr>
            </w:pPr>
          </w:p>
          <w:p w14:paraId="6876EA9C" w14:textId="4ED601BD" w:rsidR="00052FB3" w:rsidRPr="00052FB3" w:rsidRDefault="00052FB3" w:rsidP="00052FB3">
            <w:pPr>
              <w:pStyle w:val="ListParagraph"/>
              <w:numPr>
                <w:ilvl w:val="0"/>
                <w:numId w:val="14"/>
              </w:numPr>
              <w:rPr>
                <w:rFonts w:ascii="Calibri" w:hAnsi="Calibri"/>
                <w:b/>
              </w:rPr>
            </w:pPr>
            <w:r>
              <w:rPr>
                <w:rFonts w:ascii="Calibri" w:hAnsi="Calibri"/>
                <w:bCs/>
              </w:rPr>
              <w:t xml:space="preserve">The Financial Regulations was </w:t>
            </w:r>
            <w:r w:rsidRPr="00052FB3">
              <w:rPr>
                <w:rFonts w:ascii="Calibri" w:hAnsi="Calibri"/>
                <w:b/>
              </w:rPr>
              <w:t>APPROVED</w:t>
            </w:r>
            <w:r>
              <w:rPr>
                <w:rFonts w:ascii="Calibri" w:hAnsi="Calibri"/>
                <w:b/>
              </w:rPr>
              <w:t>.</w:t>
            </w:r>
          </w:p>
          <w:p w14:paraId="00390C67" w14:textId="686CC988" w:rsidR="00556735" w:rsidRPr="00052FB3" w:rsidRDefault="00052FB3" w:rsidP="00052FB3">
            <w:pPr>
              <w:pStyle w:val="ListParagraph"/>
              <w:numPr>
                <w:ilvl w:val="0"/>
                <w:numId w:val="14"/>
              </w:numPr>
              <w:rPr>
                <w:rFonts w:ascii="Calibri" w:hAnsi="Calibri"/>
                <w:b/>
              </w:rPr>
            </w:pPr>
            <w:r>
              <w:rPr>
                <w:rFonts w:ascii="Calibri" w:hAnsi="Calibri"/>
                <w:bCs/>
              </w:rPr>
              <w:t xml:space="preserve">Council Action Plan Deferred to next meeting </w:t>
            </w:r>
          </w:p>
        </w:tc>
      </w:tr>
    </w:tbl>
    <w:p w14:paraId="31D7CCE9" w14:textId="2AECD22E" w:rsidR="00262FDF" w:rsidRDefault="00262FDF" w:rsidP="004F6F1A">
      <w:pPr>
        <w:rPr>
          <w:rFonts w:ascii="Calibri" w:hAnsi="Calibri"/>
          <w:b/>
        </w:rPr>
      </w:pPr>
    </w:p>
    <w:p w14:paraId="7205F74F" w14:textId="77777777" w:rsidR="007E1F35" w:rsidRPr="008D5442" w:rsidRDefault="007E1F35" w:rsidP="004F6F1A">
      <w:pPr>
        <w:rPr>
          <w:rFonts w:ascii="Calibri" w:hAnsi="Calibri"/>
          <w:b/>
        </w:rPr>
      </w:pPr>
    </w:p>
    <w:tbl>
      <w:tblPr>
        <w:tblStyle w:val="TableGrid"/>
        <w:tblW w:w="9498" w:type="dxa"/>
        <w:tblInd w:w="-289" w:type="dxa"/>
        <w:tblLook w:val="04A0" w:firstRow="1" w:lastRow="0" w:firstColumn="1" w:lastColumn="0" w:noHBand="0" w:noVBand="1"/>
      </w:tblPr>
      <w:tblGrid>
        <w:gridCol w:w="2411"/>
        <w:gridCol w:w="425"/>
        <w:gridCol w:w="536"/>
        <w:gridCol w:w="10"/>
        <w:gridCol w:w="446"/>
        <w:gridCol w:w="284"/>
        <w:gridCol w:w="5386"/>
      </w:tblGrid>
      <w:tr w:rsidR="0035308E" w14:paraId="31D7CCF3" w14:textId="77777777" w:rsidTr="00C249DD">
        <w:tc>
          <w:tcPr>
            <w:tcW w:w="3828" w:type="dxa"/>
            <w:gridSpan w:val="5"/>
          </w:tcPr>
          <w:p w14:paraId="7652B981" w14:textId="08DB34BF" w:rsidR="00972374" w:rsidRPr="004F6F1A" w:rsidRDefault="002D7622" w:rsidP="004F6F1A">
            <w:pPr>
              <w:tabs>
                <w:tab w:val="num" w:pos="1440"/>
              </w:tabs>
              <w:rPr>
                <w:rFonts w:ascii="Calibri" w:hAnsi="Calibri"/>
                <w:b/>
                <w:bCs/>
              </w:rPr>
            </w:pPr>
            <w:r>
              <w:rPr>
                <w:rFonts w:ascii="Calibri" w:hAnsi="Calibri"/>
                <w:b/>
                <w:bCs/>
              </w:rPr>
              <w:t>3</w:t>
            </w:r>
            <w:r w:rsidR="004F6F1A">
              <w:rPr>
                <w:rFonts w:ascii="Calibri" w:hAnsi="Calibri"/>
                <w:b/>
                <w:bCs/>
              </w:rPr>
              <w:t>70</w:t>
            </w:r>
            <w:r w:rsidR="00B62AD2">
              <w:rPr>
                <w:rFonts w:ascii="Calibri" w:hAnsi="Calibri"/>
                <w:b/>
                <w:bCs/>
              </w:rPr>
              <w:t>/24</w:t>
            </w:r>
            <w:r w:rsidR="0035308E" w:rsidRPr="00A74A6E">
              <w:rPr>
                <w:rFonts w:ascii="Calibri" w:hAnsi="Calibri"/>
                <w:b/>
                <w:bCs/>
              </w:rPr>
              <w:t xml:space="preserve">. </w:t>
            </w:r>
            <w:r w:rsidR="004F6F1A">
              <w:rPr>
                <w:rFonts w:ascii="Calibri" w:hAnsi="Calibri"/>
                <w:b/>
                <w:bCs/>
              </w:rPr>
              <w:t xml:space="preserve">Declaration of Interests </w:t>
            </w:r>
          </w:p>
          <w:p w14:paraId="31D7CCF0" w14:textId="01854C9C" w:rsidR="00811E3D" w:rsidRPr="003375B1" w:rsidRDefault="00972374" w:rsidP="003375B1">
            <w:pPr>
              <w:pStyle w:val="ListParagraph"/>
              <w:numPr>
                <w:ilvl w:val="0"/>
                <w:numId w:val="3"/>
              </w:numPr>
              <w:tabs>
                <w:tab w:val="num" w:pos="1440"/>
              </w:tabs>
              <w:rPr>
                <w:rFonts w:ascii="Calibri" w:hAnsi="Calibri"/>
              </w:rPr>
            </w:pPr>
            <w:r>
              <w:rPr>
                <w:rFonts w:ascii="Calibri" w:hAnsi="Calibri"/>
              </w:rPr>
              <w:t xml:space="preserve">To receive declaration of interests related to the business on the </w:t>
            </w:r>
            <w:r w:rsidR="00656695">
              <w:rPr>
                <w:rFonts w:ascii="Calibri" w:hAnsi="Calibri"/>
              </w:rPr>
              <w:t>agenda.</w:t>
            </w:r>
          </w:p>
        </w:tc>
        <w:tc>
          <w:tcPr>
            <w:tcW w:w="5670" w:type="dxa"/>
            <w:gridSpan w:val="2"/>
          </w:tcPr>
          <w:p w14:paraId="2CAAA0AD" w14:textId="77777777" w:rsidR="00052FB3" w:rsidRDefault="00052FB3" w:rsidP="00BD7DCD">
            <w:pPr>
              <w:rPr>
                <w:rFonts w:ascii="Calibri" w:hAnsi="Calibri"/>
                <w:bCs/>
              </w:rPr>
            </w:pPr>
          </w:p>
          <w:p w14:paraId="31D7CCF2" w14:textId="307C53E1" w:rsidR="00D57053" w:rsidRPr="00BD7DCD" w:rsidRDefault="00F029EF" w:rsidP="00BD7DCD">
            <w:pPr>
              <w:rPr>
                <w:rFonts w:ascii="Calibri" w:hAnsi="Calibri"/>
                <w:bCs/>
              </w:rPr>
            </w:pPr>
            <w:r>
              <w:rPr>
                <w:rFonts w:ascii="Calibri" w:hAnsi="Calibri"/>
                <w:bCs/>
              </w:rPr>
              <w:t>There were no declaration of interest relating to the agenda</w:t>
            </w:r>
          </w:p>
        </w:tc>
      </w:tr>
      <w:tr w:rsidR="00E308FC" w14:paraId="21F7C813" w14:textId="77777777" w:rsidTr="00852C1B">
        <w:tc>
          <w:tcPr>
            <w:tcW w:w="9498" w:type="dxa"/>
            <w:gridSpan w:val="7"/>
          </w:tcPr>
          <w:p w14:paraId="1739DD9F" w14:textId="26090660" w:rsidR="00E308FC" w:rsidRDefault="00E308FC" w:rsidP="00962ACD">
            <w:pPr>
              <w:tabs>
                <w:tab w:val="num" w:pos="1440"/>
              </w:tabs>
              <w:jc w:val="center"/>
              <w:rPr>
                <w:rFonts w:ascii="Calibri" w:hAnsi="Calibri"/>
                <w:bCs/>
              </w:rPr>
            </w:pPr>
            <w:r w:rsidRPr="00130E10">
              <w:rPr>
                <w:rFonts w:ascii="Calibri" w:hAnsi="Calibri"/>
                <w:i/>
                <w:color w:val="4472C4" w:themeColor="accent1"/>
                <w:sz w:val="20"/>
                <w:szCs w:val="20"/>
              </w:rPr>
              <w:t>Members are reminded that the disclosure of a Disclosable Pecuniary interest will require that the member withdraws from the meeting room during the transaction of that item of business</w:t>
            </w:r>
            <w:r w:rsidRPr="00130E10">
              <w:rPr>
                <w:rFonts w:ascii="Calibri" w:hAnsi="Calibri"/>
                <w:color w:val="4472C4" w:themeColor="accent1"/>
                <w:sz w:val="20"/>
                <w:szCs w:val="20"/>
              </w:rPr>
              <w:t>)</w:t>
            </w:r>
          </w:p>
        </w:tc>
      </w:tr>
      <w:tr w:rsidR="002D7622" w14:paraId="1ED38826" w14:textId="77777777" w:rsidTr="00C249DD">
        <w:tc>
          <w:tcPr>
            <w:tcW w:w="2411" w:type="dxa"/>
          </w:tcPr>
          <w:p w14:paraId="3AD40ACC" w14:textId="6F070F9A" w:rsidR="002D7622" w:rsidRDefault="002D7622" w:rsidP="0035308E">
            <w:pPr>
              <w:rPr>
                <w:rFonts w:ascii="Calibri" w:hAnsi="Calibri"/>
                <w:b/>
              </w:rPr>
            </w:pPr>
            <w:r>
              <w:rPr>
                <w:rFonts w:ascii="Calibri" w:hAnsi="Calibri"/>
                <w:b/>
              </w:rPr>
              <w:t>3</w:t>
            </w:r>
            <w:r w:rsidR="004F6F1A">
              <w:rPr>
                <w:rFonts w:ascii="Calibri" w:hAnsi="Calibri"/>
                <w:b/>
              </w:rPr>
              <w:t>71</w:t>
            </w:r>
            <w:r w:rsidR="00B62AD2">
              <w:rPr>
                <w:rFonts w:ascii="Calibri" w:hAnsi="Calibri"/>
                <w:b/>
              </w:rPr>
              <w:t>/24</w:t>
            </w:r>
            <w:r>
              <w:rPr>
                <w:rFonts w:ascii="Calibri" w:hAnsi="Calibri"/>
                <w:b/>
              </w:rPr>
              <w:t>.</w:t>
            </w:r>
            <w:r w:rsidRPr="00A74A6E">
              <w:rPr>
                <w:rFonts w:ascii="Calibri" w:hAnsi="Calibri"/>
                <w:b/>
              </w:rPr>
              <w:t xml:space="preserve"> Public Participation Section  </w:t>
            </w:r>
          </w:p>
        </w:tc>
        <w:tc>
          <w:tcPr>
            <w:tcW w:w="7087" w:type="dxa"/>
            <w:gridSpan w:val="6"/>
          </w:tcPr>
          <w:p w14:paraId="73AF155D" w14:textId="0D910B1D" w:rsidR="002D7622" w:rsidRDefault="002D7622">
            <w:pPr>
              <w:tabs>
                <w:tab w:val="num" w:pos="1440"/>
              </w:tabs>
              <w:rPr>
                <w:rFonts w:ascii="Calibri" w:hAnsi="Calibri"/>
                <w:bCs/>
              </w:rPr>
            </w:pPr>
            <w:r>
              <w:rPr>
                <w:rFonts w:ascii="Calibri" w:hAnsi="Calibri"/>
                <w:bCs/>
              </w:rPr>
              <w:t xml:space="preserve"> </w:t>
            </w:r>
            <w:r w:rsidR="00052FB3">
              <w:rPr>
                <w:rFonts w:ascii="Calibri" w:hAnsi="Calibri"/>
                <w:bCs/>
              </w:rPr>
              <w:t xml:space="preserve">The Reverend </w:t>
            </w:r>
            <w:r w:rsidR="00E04F33">
              <w:rPr>
                <w:rFonts w:ascii="Calibri" w:hAnsi="Calibri"/>
                <w:bCs/>
              </w:rPr>
              <w:t>Kris</w:t>
            </w:r>
            <w:r w:rsidR="00052FB3">
              <w:rPr>
                <w:rFonts w:ascii="Calibri" w:hAnsi="Calibri"/>
                <w:bCs/>
              </w:rPr>
              <w:t xml:space="preserve"> Seward </w:t>
            </w:r>
            <w:r w:rsidR="00E04F33">
              <w:rPr>
                <w:rFonts w:ascii="Calibri" w:hAnsi="Calibri"/>
                <w:bCs/>
              </w:rPr>
              <w:t>introduce</w:t>
            </w:r>
            <w:r w:rsidR="00052FB3">
              <w:rPr>
                <w:rFonts w:ascii="Calibri" w:hAnsi="Calibri"/>
                <w:bCs/>
              </w:rPr>
              <w:t>d</w:t>
            </w:r>
            <w:r w:rsidR="00E04F33">
              <w:rPr>
                <w:rFonts w:ascii="Calibri" w:hAnsi="Calibri"/>
                <w:bCs/>
              </w:rPr>
              <w:t xml:space="preserve"> himself </w:t>
            </w:r>
            <w:r w:rsidR="00052FB3">
              <w:rPr>
                <w:rFonts w:ascii="Calibri" w:hAnsi="Calibri"/>
                <w:bCs/>
              </w:rPr>
              <w:t xml:space="preserve">as the new vicar for the parish. Was making his way round the village meeting people. </w:t>
            </w:r>
            <w:r w:rsidR="00E04F33">
              <w:rPr>
                <w:rFonts w:ascii="Calibri" w:hAnsi="Calibri"/>
                <w:bCs/>
              </w:rPr>
              <w:t xml:space="preserve"> </w:t>
            </w:r>
            <w:r w:rsidR="00052FB3">
              <w:rPr>
                <w:rFonts w:ascii="Calibri" w:hAnsi="Calibri"/>
                <w:bCs/>
              </w:rPr>
              <w:t>Bill McFarland e</w:t>
            </w:r>
            <w:r w:rsidR="00E04F33">
              <w:rPr>
                <w:rFonts w:ascii="Calibri" w:hAnsi="Calibri"/>
                <w:bCs/>
              </w:rPr>
              <w:t xml:space="preserve">nquired about The Geen Development </w:t>
            </w:r>
            <w:r w:rsidR="00052FB3">
              <w:rPr>
                <w:rFonts w:ascii="Calibri" w:hAnsi="Calibri"/>
                <w:bCs/>
              </w:rPr>
              <w:t>and the current actions on the land</w:t>
            </w:r>
            <w:r w:rsidR="003D0CC0">
              <w:rPr>
                <w:rFonts w:ascii="Calibri" w:hAnsi="Calibri"/>
                <w:bCs/>
              </w:rPr>
              <w:t xml:space="preserve">. </w:t>
            </w:r>
            <w:r w:rsidR="00E04F33">
              <w:rPr>
                <w:rFonts w:ascii="Calibri" w:hAnsi="Calibri"/>
                <w:bCs/>
              </w:rPr>
              <w:t>Chairman updated</w:t>
            </w:r>
            <w:r w:rsidR="003D0CC0">
              <w:rPr>
                <w:rFonts w:ascii="Calibri" w:hAnsi="Calibri"/>
                <w:bCs/>
              </w:rPr>
              <w:t xml:space="preserve"> the meeting on the archaeological field trials being carried out</w:t>
            </w:r>
            <w:r w:rsidR="00E04F33">
              <w:rPr>
                <w:rFonts w:ascii="Calibri" w:hAnsi="Calibri"/>
                <w:bCs/>
              </w:rPr>
              <w:t xml:space="preserve"> </w:t>
            </w:r>
          </w:p>
        </w:tc>
      </w:tr>
      <w:tr w:rsidR="0009166A" w14:paraId="31D7CCFD" w14:textId="77777777" w:rsidTr="00C214E3">
        <w:tc>
          <w:tcPr>
            <w:tcW w:w="9498" w:type="dxa"/>
            <w:gridSpan w:val="7"/>
          </w:tcPr>
          <w:p w14:paraId="31D7CCFC" w14:textId="6E855C0F" w:rsidR="0009166A" w:rsidRDefault="0009166A" w:rsidP="00962ACD">
            <w:pPr>
              <w:tabs>
                <w:tab w:val="num" w:pos="1440"/>
              </w:tabs>
              <w:jc w:val="center"/>
              <w:rPr>
                <w:rFonts w:ascii="Calibri" w:hAnsi="Calibri"/>
                <w:bCs/>
              </w:rPr>
            </w:pPr>
            <w:r w:rsidRPr="00130E10">
              <w:rPr>
                <w:rFonts w:ascii="Calibri" w:hAnsi="Calibri"/>
                <w:i/>
                <w:color w:val="4472C4" w:themeColor="accent1"/>
                <w:sz w:val="20"/>
                <w:szCs w:val="20"/>
              </w:rPr>
              <w:t>Members of the public are invited to address the council. limited to 15 minutes maximum with individual contributions limited to 3 minutes</w:t>
            </w:r>
            <w:r w:rsidRPr="00130E10">
              <w:rPr>
                <w:rFonts w:ascii="Calibri" w:hAnsi="Calibri"/>
                <w:b/>
                <w:i/>
                <w:color w:val="4472C4" w:themeColor="accent1"/>
                <w:sz w:val="20"/>
                <w:szCs w:val="20"/>
              </w:rPr>
              <w:t>)</w:t>
            </w:r>
          </w:p>
        </w:tc>
      </w:tr>
      <w:tr w:rsidR="002D7622" w14:paraId="27E6EA3A" w14:textId="300FD79C" w:rsidTr="003D0CC0">
        <w:tc>
          <w:tcPr>
            <w:tcW w:w="4112" w:type="dxa"/>
            <w:gridSpan w:val="6"/>
          </w:tcPr>
          <w:p w14:paraId="4022CBD2" w14:textId="24E750EC" w:rsidR="002D7622" w:rsidRPr="00A74A6E" w:rsidRDefault="002D7622" w:rsidP="00000953">
            <w:pPr>
              <w:rPr>
                <w:rFonts w:ascii="Calibri" w:hAnsi="Calibri"/>
                <w:b/>
              </w:rPr>
            </w:pPr>
            <w:r>
              <w:rPr>
                <w:rFonts w:ascii="Calibri" w:hAnsi="Calibri"/>
                <w:b/>
              </w:rPr>
              <w:t>3</w:t>
            </w:r>
            <w:r w:rsidR="004F6F1A">
              <w:rPr>
                <w:rFonts w:ascii="Calibri" w:hAnsi="Calibri"/>
                <w:b/>
              </w:rPr>
              <w:t>72</w:t>
            </w:r>
            <w:r w:rsidR="00B62AD2">
              <w:rPr>
                <w:rFonts w:ascii="Calibri" w:hAnsi="Calibri"/>
                <w:b/>
              </w:rPr>
              <w:t>/24</w:t>
            </w:r>
            <w:r>
              <w:rPr>
                <w:rFonts w:ascii="Calibri" w:hAnsi="Calibri"/>
                <w:b/>
              </w:rPr>
              <w:t xml:space="preserve">. To receive following </w:t>
            </w:r>
            <w:r w:rsidRPr="00A74A6E">
              <w:rPr>
                <w:rFonts w:ascii="Calibri" w:hAnsi="Calibri"/>
                <w:b/>
              </w:rPr>
              <w:t>Reports</w:t>
            </w:r>
          </w:p>
          <w:p w14:paraId="11F21028" w14:textId="43FBC182" w:rsidR="002D7622" w:rsidRPr="00E308FC" w:rsidRDefault="002D7622">
            <w:pPr>
              <w:numPr>
                <w:ilvl w:val="0"/>
                <w:numId w:val="1"/>
              </w:numPr>
              <w:tabs>
                <w:tab w:val="left" w:pos="0"/>
              </w:tabs>
              <w:ind w:left="284" w:firstLine="142"/>
              <w:rPr>
                <w:rFonts w:ascii="Calibri" w:hAnsi="Calibri"/>
              </w:rPr>
            </w:pPr>
            <w:r>
              <w:rPr>
                <w:rFonts w:ascii="Calibri" w:hAnsi="Calibri"/>
              </w:rPr>
              <w:t>To receive report from West Northamptonshire Councillors</w:t>
            </w:r>
            <w:r w:rsidRPr="00E308FC">
              <w:rPr>
                <w:rFonts w:ascii="Calibri" w:hAnsi="Calibri"/>
              </w:rPr>
              <w:t xml:space="preserve"> </w:t>
            </w:r>
          </w:p>
          <w:p w14:paraId="42087FA0" w14:textId="77777777" w:rsidR="002D7622" w:rsidRDefault="002D7622">
            <w:pPr>
              <w:numPr>
                <w:ilvl w:val="0"/>
                <w:numId w:val="1"/>
              </w:numPr>
              <w:tabs>
                <w:tab w:val="left" w:pos="0"/>
              </w:tabs>
              <w:ind w:left="284" w:firstLine="142"/>
              <w:rPr>
                <w:rFonts w:ascii="Calibri" w:hAnsi="Calibri"/>
              </w:rPr>
            </w:pPr>
            <w:r w:rsidRPr="00A6733E">
              <w:rPr>
                <w:rFonts w:ascii="Calibri" w:hAnsi="Calibri"/>
              </w:rPr>
              <w:t xml:space="preserve">To receive reports from Police </w:t>
            </w:r>
            <w:r>
              <w:rPr>
                <w:rFonts w:ascii="Calibri" w:hAnsi="Calibri"/>
              </w:rPr>
              <w:t>/ PLR</w:t>
            </w:r>
          </w:p>
          <w:p w14:paraId="0B242832" w14:textId="77777777" w:rsidR="002D7622" w:rsidRDefault="002D7622">
            <w:pPr>
              <w:numPr>
                <w:ilvl w:val="0"/>
                <w:numId w:val="1"/>
              </w:numPr>
              <w:tabs>
                <w:tab w:val="left" w:pos="0"/>
              </w:tabs>
              <w:ind w:left="284" w:firstLine="142"/>
              <w:rPr>
                <w:rFonts w:ascii="Calibri" w:hAnsi="Calibri"/>
              </w:rPr>
            </w:pPr>
            <w:r w:rsidRPr="002D7622">
              <w:rPr>
                <w:rFonts w:ascii="Calibri" w:hAnsi="Calibri"/>
              </w:rPr>
              <w:t>To receive report from Great Houghton Playing Field Association</w:t>
            </w:r>
          </w:p>
          <w:p w14:paraId="7C501948" w14:textId="1C2F396A" w:rsidR="00A303E6" w:rsidRPr="003B65D9" w:rsidRDefault="00C6799C" w:rsidP="003B65D9">
            <w:pPr>
              <w:numPr>
                <w:ilvl w:val="0"/>
                <w:numId w:val="1"/>
              </w:numPr>
              <w:tabs>
                <w:tab w:val="left" w:pos="0"/>
              </w:tabs>
              <w:ind w:left="284" w:firstLine="142"/>
              <w:rPr>
                <w:rFonts w:ascii="Calibri" w:hAnsi="Calibri"/>
              </w:rPr>
            </w:pPr>
            <w:r>
              <w:rPr>
                <w:rFonts w:ascii="Calibri" w:hAnsi="Calibri"/>
              </w:rPr>
              <w:t>To receive Speed/Traffic Report</w:t>
            </w:r>
          </w:p>
        </w:tc>
        <w:tc>
          <w:tcPr>
            <w:tcW w:w="5386" w:type="dxa"/>
          </w:tcPr>
          <w:p w14:paraId="7EE32709" w14:textId="113B8B62" w:rsidR="002D7622" w:rsidRDefault="00E04F33" w:rsidP="00F029EF">
            <w:pPr>
              <w:pStyle w:val="ListParagraph"/>
              <w:numPr>
                <w:ilvl w:val="0"/>
                <w:numId w:val="9"/>
              </w:numPr>
            </w:pPr>
            <w:r>
              <w:t>T</w:t>
            </w:r>
            <w:r w:rsidR="00F029EF">
              <w:t>here</w:t>
            </w:r>
            <w:r w:rsidR="00556735">
              <w:t xml:space="preserve"> was </w:t>
            </w:r>
            <w:r>
              <w:t>no report</w:t>
            </w:r>
            <w:r w:rsidR="00556735">
              <w:t xml:space="preserve"> from WNC councillors. The meeting was referred to recent changes at WNC</w:t>
            </w:r>
            <w:r w:rsidR="003D0CC0">
              <w:t>.</w:t>
            </w:r>
            <w:r w:rsidR="00556735">
              <w:t xml:space="preserve"> </w:t>
            </w:r>
          </w:p>
          <w:p w14:paraId="53C6B30F" w14:textId="345EE5C0" w:rsidR="00E04F33" w:rsidRDefault="00E04F33" w:rsidP="00F029EF">
            <w:pPr>
              <w:pStyle w:val="ListParagraph"/>
              <w:numPr>
                <w:ilvl w:val="0"/>
                <w:numId w:val="9"/>
              </w:numPr>
            </w:pPr>
            <w:r>
              <w:t>No crime re</w:t>
            </w:r>
            <w:r w:rsidR="00556735">
              <w:t>p</w:t>
            </w:r>
            <w:r>
              <w:t>orted in village during April</w:t>
            </w:r>
            <w:r w:rsidR="00556735">
              <w:t xml:space="preserve">. Theft by employee Brackmill, Assault </w:t>
            </w:r>
            <w:proofErr w:type="gramStart"/>
            <w:r w:rsidR="00556735">
              <w:t>The</w:t>
            </w:r>
            <w:proofErr w:type="gramEnd"/>
            <w:r w:rsidR="00556735">
              <w:t xml:space="preserve"> Lakes</w:t>
            </w:r>
            <w:r w:rsidR="003D0CC0">
              <w:t>.</w:t>
            </w:r>
          </w:p>
          <w:p w14:paraId="68173111" w14:textId="7ABF2FFD" w:rsidR="00556735" w:rsidRDefault="003D0CC0" w:rsidP="00F029EF">
            <w:pPr>
              <w:pStyle w:val="ListParagraph"/>
              <w:numPr>
                <w:ilvl w:val="0"/>
                <w:numId w:val="9"/>
              </w:numPr>
            </w:pPr>
            <w:r>
              <w:t>The meeting was r</w:t>
            </w:r>
            <w:r w:rsidR="00556735">
              <w:t>eferred to report previously circulated</w:t>
            </w:r>
            <w:r>
              <w:t>.</w:t>
            </w:r>
            <w:r w:rsidR="00556735">
              <w:t xml:space="preserve"> </w:t>
            </w:r>
          </w:p>
          <w:p w14:paraId="6ACF4FF7" w14:textId="4C913C32" w:rsidR="00556735" w:rsidRDefault="003D0CC0" w:rsidP="00F029EF">
            <w:pPr>
              <w:pStyle w:val="ListParagraph"/>
              <w:numPr>
                <w:ilvl w:val="0"/>
                <w:numId w:val="9"/>
              </w:numPr>
            </w:pPr>
            <w:r>
              <w:t>The meeting was referred to r</w:t>
            </w:r>
            <w:r w:rsidR="00556735">
              <w:t>eport previously circulated</w:t>
            </w:r>
            <w:r>
              <w:t>.</w:t>
            </w:r>
            <w:r w:rsidR="00556735">
              <w:t xml:space="preserve"> Will be undertaking Community Speed Watch during June</w:t>
            </w:r>
            <w:r>
              <w:t>.</w:t>
            </w:r>
          </w:p>
        </w:tc>
      </w:tr>
      <w:tr w:rsidR="0009166A" w14:paraId="6AABA6FE" w14:textId="77777777" w:rsidTr="003D0CC0">
        <w:tc>
          <w:tcPr>
            <w:tcW w:w="3382" w:type="dxa"/>
            <w:gridSpan w:val="4"/>
          </w:tcPr>
          <w:p w14:paraId="5A78533A" w14:textId="3FE487F6" w:rsidR="0009166A" w:rsidRDefault="0009166A" w:rsidP="00000953">
            <w:pPr>
              <w:rPr>
                <w:rFonts w:ascii="Calibri" w:hAnsi="Calibri"/>
                <w:b/>
              </w:rPr>
            </w:pPr>
            <w:r>
              <w:rPr>
                <w:rFonts w:ascii="Calibri" w:hAnsi="Calibri"/>
                <w:b/>
              </w:rPr>
              <w:t>3</w:t>
            </w:r>
            <w:r w:rsidR="004F6F1A">
              <w:rPr>
                <w:rFonts w:ascii="Calibri" w:hAnsi="Calibri"/>
                <w:b/>
              </w:rPr>
              <w:t>73</w:t>
            </w:r>
            <w:r>
              <w:rPr>
                <w:rFonts w:ascii="Calibri" w:hAnsi="Calibri"/>
                <w:b/>
              </w:rPr>
              <w:t xml:space="preserve">/24. To </w:t>
            </w:r>
            <w:r w:rsidR="00F03A3A">
              <w:rPr>
                <w:rFonts w:ascii="Calibri" w:hAnsi="Calibri"/>
                <w:b/>
              </w:rPr>
              <w:t>consider and determine Councillor Vacancies</w:t>
            </w:r>
          </w:p>
          <w:p w14:paraId="1A91692E" w14:textId="12209E4E" w:rsidR="0009166A" w:rsidRPr="0009166A" w:rsidRDefault="0009166A" w:rsidP="0009166A">
            <w:pPr>
              <w:rPr>
                <w:rFonts w:ascii="Calibri" w:hAnsi="Calibri"/>
                <w:bCs/>
              </w:rPr>
            </w:pPr>
          </w:p>
        </w:tc>
        <w:tc>
          <w:tcPr>
            <w:tcW w:w="6116" w:type="dxa"/>
            <w:gridSpan w:val="3"/>
          </w:tcPr>
          <w:p w14:paraId="577CD2B1" w14:textId="27CE3E90" w:rsidR="0009166A" w:rsidRPr="00BD7DCD" w:rsidRDefault="003D0CC0">
            <w:pPr>
              <w:rPr>
                <w:rFonts w:ascii="Calibri" w:hAnsi="Calibri"/>
                <w:bCs/>
              </w:rPr>
            </w:pPr>
            <w:r>
              <w:rPr>
                <w:rFonts w:ascii="Calibri" w:hAnsi="Calibri"/>
                <w:bCs/>
              </w:rPr>
              <w:t xml:space="preserve">Keith Barker indicated that he may be willing to consider becoming a councillor. </w:t>
            </w:r>
            <w:r w:rsidR="00556735" w:rsidRPr="00E543B9">
              <w:rPr>
                <w:rFonts w:ascii="Calibri" w:hAnsi="Calibri"/>
                <w:b/>
              </w:rPr>
              <w:t>A</w:t>
            </w:r>
            <w:r w:rsidR="00E543B9" w:rsidRPr="00E543B9">
              <w:rPr>
                <w:rFonts w:ascii="Calibri" w:hAnsi="Calibri"/>
                <w:b/>
              </w:rPr>
              <w:t>CTION</w:t>
            </w:r>
            <w:r w:rsidR="00556735" w:rsidRPr="00E543B9">
              <w:rPr>
                <w:rFonts w:ascii="Calibri" w:hAnsi="Calibri"/>
                <w:b/>
              </w:rPr>
              <w:t xml:space="preserve"> </w:t>
            </w:r>
            <w:r w:rsidR="00556735">
              <w:rPr>
                <w:rFonts w:ascii="Calibri" w:hAnsi="Calibri"/>
                <w:bCs/>
              </w:rPr>
              <w:t xml:space="preserve">Clerk to provide details to </w:t>
            </w:r>
            <w:r>
              <w:rPr>
                <w:rFonts w:ascii="Calibri" w:hAnsi="Calibri"/>
                <w:bCs/>
              </w:rPr>
              <w:t>him.</w:t>
            </w:r>
          </w:p>
        </w:tc>
      </w:tr>
      <w:tr w:rsidR="002D7622" w14:paraId="31D7CD1C" w14:textId="77777777" w:rsidTr="003D0CC0">
        <w:tc>
          <w:tcPr>
            <w:tcW w:w="3382" w:type="dxa"/>
            <w:gridSpan w:val="4"/>
          </w:tcPr>
          <w:p w14:paraId="174986A5" w14:textId="1CE6DE74" w:rsidR="002D7622" w:rsidRPr="004573F6" w:rsidRDefault="002D7622" w:rsidP="004573F6">
            <w:pPr>
              <w:tabs>
                <w:tab w:val="left" w:pos="0"/>
              </w:tabs>
              <w:rPr>
                <w:rFonts w:ascii="Calibri" w:hAnsi="Calibri"/>
                <w:b/>
              </w:rPr>
            </w:pPr>
            <w:r>
              <w:rPr>
                <w:rFonts w:ascii="Calibri" w:hAnsi="Calibri"/>
                <w:b/>
              </w:rPr>
              <w:t>3</w:t>
            </w:r>
            <w:r w:rsidR="004F6F1A">
              <w:rPr>
                <w:rFonts w:ascii="Calibri" w:hAnsi="Calibri"/>
                <w:b/>
              </w:rPr>
              <w:t>74</w:t>
            </w:r>
            <w:r w:rsidR="00B62AD2">
              <w:rPr>
                <w:rFonts w:ascii="Calibri" w:hAnsi="Calibri"/>
                <w:b/>
              </w:rPr>
              <w:t>/24</w:t>
            </w:r>
            <w:r>
              <w:rPr>
                <w:rFonts w:ascii="Calibri" w:hAnsi="Calibri"/>
                <w:b/>
              </w:rPr>
              <w:t>.</w:t>
            </w:r>
            <w:r w:rsidRPr="00A74A6E">
              <w:rPr>
                <w:rFonts w:ascii="Calibri" w:hAnsi="Calibri"/>
                <w:b/>
              </w:rPr>
              <w:t xml:space="preserve"> To receive and adopt the Finance &amp; Administration Report</w:t>
            </w:r>
            <w:r w:rsidRPr="00A74A6E">
              <w:rPr>
                <w:rFonts w:ascii="Calibri" w:hAnsi="Calibri"/>
              </w:rPr>
              <w:t xml:space="preserve"> </w:t>
            </w:r>
          </w:p>
          <w:p w14:paraId="7ABF2C59" w14:textId="6D4534A9" w:rsidR="002D7622" w:rsidRPr="009F4993" w:rsidRDefault="002D7622">
            <w:pPr>
              <w:pStyle w:val="ListParagraph"/>
              <w:numPr>
                <w:ilvl w:val="0"/>
                <w:numId w:val="2"/>
              </w:numPr>
              <w:tabs>
                <w:tab w:val="left" w:pos="0"/>
              </w:tabs>
              <w:rPr>
                <w:rFonts w:ascii="Calibri" w:hAnsi="Calibri"/>
              </w:rPr>
            </w:pPr>
            <w:r w:rsidRPr="003418E6">
              <w:rPr>
                <w:rFonts w:ascii="Calibri" w:hAnsi="Calibri"/>
              </w:rPr>
              <w:t xml:space="preserve">To </w:t>
            </w:r>
            <w:r>
              <w:rPr>
                <w:rFonts w:ascii="Calibri" w:hAnsi="Calibri"/>
              </w:rPr>
              <w:t>approve the</w:t>
            </w:r>
            <w:r w:rsidRPr="003418E6">
              <w:rPr>
                <w:rFonts w:ascii="Calibri" w:hAnsi="Calibri"/>
              </w:rPr>
              <w:t xml:space="preserve"> Receipts and Payment Accounts to end of</w:t>
            </w:r>
            <w:r>
              <w:rPr>
                <w:rFonts w:ascii="Calibri" w:hAnsi="Calibri"/>
              </w:rPr>
              <w:t xml:space="preserve"> </w:t>
            </w:r>
            <w:r w:rsidR="007D5377">
              <w:rPr>
                <w:rFonts w:ascii="Calibri" w:hAnsi="Calibri"/>
              </w:rPr>
              <w:t>April</w:t>
            </w:r>
            <w:r>
              <w:rPr>
                <w:rFonts w:ascii="Calibri" w:hAnsi="Calibri"/>
              </w:rPr>
              <w:t xml:space="preserve"> 202</w:t>
            </w:r>
            <w:r w:rsidR="00026D3D">
              <w:rPr>
                <w:rFonts w:ascii="Calibri" w:hAnsi="Calibri"/>
              </w:rPr>
              <w:t>4</w:t>
            </w:r>
          </w:p>
          <w:p w14:paraId="5256115E" w14:textId="77777777" w:rsidR="00A303E6" w:rsidRDefault="002D7622" w:rsidP="00F03A3A">
            <w:pPr>
              <w:numPr>
                <w:ilvl w:val="0"/>
                <w:numId w:val="2"/>
              </w:numPr>
              <w:tabs>
                <w:tab w:val="left" w:pos="0"/>
              </w:tabs>
              <w:rPr>
                <w:rFonts w:ascii="Calibri" w:hAnsi="Calibri"/>
              </w:rPr>
            </w:pPr>
            <w:r w:rsidRPr="00782227">
              <w:rPr>
                <w:rFonts w:ascii="Calibri" w:hAnsi="Calibri"/>
              </w:rPr>
              <w:t xml:space="preserve">Payments to be </w:t>
            </w:r>
            <w:r>
              <w:rPr>
                <w:rFonts w:ascii="Calibri" w:hAnsi="Calibri"/>
              </w:rPr>
              <w:t>approved.</w:t>
            </w:r>
            <w:r w:rsidRPr="00E21E5D">
              <w:rPr>
                <w:rFonts w:ascii="Calibri" w:hAnsi="Calibri"/>
              </w:rPr>
              <w:t xml:space="preserve"> </w:t>
            </w:r>
          </w:p>
          <w:p w14:paraId="6D5CC9C2" w14:textId="77777777" w:rsidR="003D0CC0" w:rsidRDefault="003D0CC0" w:rsidP="003D0CC0">
            <w:pPr>
              <w:tabs>
                <w:tab w:val="left" w:pos="0"/>
              </w:tabs>
              <w:rPr>
                <w:rFonts w:ascii="Calibri" w:hAnsi="Calibri"/>
              </w:rPr>
            </w:pPr>
          </w:p>
          <w:p w14:paraId="0E0C77F1" w14:textId="77777777" w:rsidR="003D0CC0" w:rsidRDefault="003D0CC0" w:rsidP="003D0CC0">
            <w:pPr>
              <w:tabs>
                <w:tab w:val="left" w:pos="0"/>
              </w:tabs>
              <w:rPr>
                <w:rFonts w:ascii="Calibri" w:hAnsi="Calibri"/>
              </w:rPr>
            </w:pPr>
          </w:p>
          <w:p w14:paraId="42627876" w14:textId="77777777" w:rsidR="003D0CC0" w:rsidRDefault="003D0CC0" w:rsidP="003D0CC0">
            <w:pPr>
              <w:tabs>
                <w:tab w:val="left" w:pos="0"/>
              </w:tabs>
              <w:rPr>
                <w:rFonts w:ascii="Calibri" w:hAnsi="Calibri"/>
              </w:rPr>
            </w:pPr>
          </w:p>
          <w:p w14:paraId="570FB4A8" w14:textId="77777777" w:rsidR="003D0CC0" w:rsidRDefault="003D0CC0" w:rsidP="003D0CC0">
            <w:pPr>
              <w:tabs>
                <w:tab w:val="left" w:pos="0"/>
              </w:tabs>
              <w:rPr>
                <w:rFonts w:ascii="Calibri" w:hAnsi="Calibri"/>
              </w:rPr>
            </w:pPr>
          </w:p>
          <w:p w14:paraId="5FFA7211" w14:textId="77777777" w:rsidR="003D0CC0" w:rsidRDefault="003D0CC0" w:rsidP="003D0CC0">
            <w:pPr>
              <w:tabs>
                <w:tab w:val="left" w:pos="0"/>
              </w:tabs>
              <w:rPr>
                <w:rFonts w:ascii="Calibri" w:hAnsi="Calibri"/>
              </w:rPr>
            </w:pPr>
          </w:p>
          <w:p w14:paraId="082C9FEA" w14:textId="77777777" w:rsidR="003D0CC0" w:rsidRDefault="003D0CC0" w:rsidP="003D0CC0">
            <w:pPr>
              <w:tabs>
                <w:tab w:val="left" w:pos="0"/>
              </w:tabs>
              <w:rPr>
                <w:rFonts w:ascii="Calibri" w:hAnsi="Calibri"/>
              </w:rPr>
            </w:pPr>
          </w:p>
          <w:p w14:paraId="0FC6D42E" w14:textId="77777777" w:rsidR="003D0CC0" w:rsidRDefault="003D0CC0" w:rsidP="003D0CC0">
            <w:pPr>
              <w:tabs>
                <w:tab w:val="left" w:pos="0"/>
              </w:tabs>
              <w:rPr>
                <w:rFonts w:ascii="Calibri" w:hAnsi="Calibri"/>
              </w:rPr>
            </w:pPr>
          </w:p>
          <w:p w14:paraId="338DCD2C" w14:textId="77777777" w:rsidR="003D0CC0" w:rsidRDefault="003D0CC0" w:rsidP="003D0CC0">
            <w:pPr>
              <w:tabs>
                <w:tab w:val="left" w:pos="0"/>
              </w:tabs>
              <w:rPr>
                <w:rFonts w:ascii="Calibri" w:hAnsi="Calibri"/>
              </w:rPr>
            </w:pPr>
          </w:p>
          <w:p w14:paraId="6E1C7B94" w14:textId="77777777" w:rsidR="003D0CC0" w:rsidRDefault="003D0CC0" w:rsidP="003D0CC0">
            <w:pPr>
              <w:tabs>
                <w:tab w:val="left" w:pos="0"/>
              </w:tabs>
              <w:rPr>
                <w:rFonts w:ascii="Calibri" w:hAnsi="Calibri"/>
              </w:rPr>
            </w:pPr>
          </w:p>
          <w:p w14:paraId="6B8BB930" w14:textId="77777777" w:rsidR="003D0CC0" w:rsidRDefault="003D0CC0" w:rsidP="003D0CC0">
            <w:pPr>
              <w:tabs>
                <w:tab w:val="left" w:pos="0"/>
              </w:tabs>
              <w:rPr>
                <w:rFonts w:ascii="Calibri" w:hAnsi="Calibri"/>
              </w:rPr>
            </w:pPr>
          </w:p>
          <w:p w14:paraId="0BE5C320" w14:textId="77777777" w:rsidR="003D0CC0" w:rsidRDefault="003D0CC0" w:rsidP="003D0CC0">
            <w:pPr>
              <w:tabs>
                <w:tab w:val="left" w:pos="0"/>
              </w:tabs>
              <w:rPr>
                <w:rFonts w:ascii="Calibri" w:hAnsi="Calibri"/>
              </w:rPr>
            </w:pPr>
          </w:p>
          <w:p w14:paraId="40DF9340" w14:textId="77777777" w:rsidR="007D5377" w:rsidRDefault="007D5377" w:rsidP="00F03A3A">
            <w:pPr>
              <w:numPr>
                <w:ilvl w:val="0"/>
                <w:numId w:val="2"/>
              </w:numPr>
              <w:tabs>
                <w:tab w:val="left" w:pos="0"/>
              </w:tabs>
              <w:rPr>
                <w:rFonts w:ascii="Calibri" w:hAnsi="Calibri"/>
              </w:rPr>
            </w:pPr>
            <w:r>
              <w:rPr>
                <w:rFonts w:ascii="Calibri" w:hAnsi="Calibri"/>
              </w:rPr>
              <w:t>To Receive and approve AGAR Section 1 Governance Statement</w:t>
            </w:r>
          </w:p>
          <w:p w14:paraId="19C8C315" w14:textId="77777777" w:rsidR="007D5377" w:rsidRDefault="007D5377" w:rsidP="00F03A3A">
            <w:pPr>
              <w:numPr>
                <w:ilvl w:val="0"/>
                <w:numId w:val="2"/>
              </w:numPr>
              <w:tabs>
                <w:tab w:val="left" w:pos="0"/>
              </w:tabs>
              <w:rPr>
                <w:rFonts w:ascii="Calibri" w:hAnsi="Calibri"/>
              </w:rPr>
            </w:pPr>
            <w:r>
              <w:rPr>
                <w:rFonts w:ascii="Calibri" w:hAnsi="Calibri"/>
              </w:rPr>
              <w:t xml:space="preserve">To receive and approve AGAR Section 2 Accounting Statement </w:t>
            </w:r>
          </w:p>
          <w:p w14:paraId="31D7CD1A" w14:textId="22D8CE0B" w:rsidR="007D5377" w:rsidRPr="00F03A3A" w:rsidRDefault="007D5377" w:rsidP="00F03A3A">
            <w:pPr>
              <w:numPr>
                <w:ilvl w:val="0"/>
                <w:numId w:val="2"/>
              </w:numPr>
              <w:tabs>
                <w:tab w:val="left" w:pos="0"/>
              </w:tabs>
              <w:rPr>
                <w:rFonts w:ascii="Calibri" w:hAnsi="Calibri"/>
              </w:rPr>
            </w:pPr>
            <w:r>
              <w:rPr>
                <w:rFonts w:ascii="Calibri" w:hAnsi="Calibri"/>
              </w:rPr>
              <w:t xml:space="preserve">To receive and note Internal Control Report </w:t>
            </w:r>
          </w:p>
        </w:tc>
        <w:tc>
          <w:tcPr>
            <w:tcW w:w="6116" w:type="dxa"/>
            <w:gridSpan w:val="3"/>
          </w:tcPr>
          <w:p w14:paraId="19CC0357" w14:textId="01475EC2" w:rsidR="002D7622" w:rsidRDefault="003D0CC0" w:rsidP="00556735">
            <w:pPr>
              <w:pStyle w:val="ListParagraph"/>
              <w:numPr>
                <w:ilvl w:val="0"/>
                <w:numId w:val="10"/>
              </w:numPr>
              <w:rPr>
                <w:rFonts w:ascii="Calibri" w:hAnsi="Calibri"/>
                <w:bCs/>
              </w:rPr>
            </w:pPr>
            <w:r>
              <w:rPr>
                <w:rFonts w:ascii="Calibri" w:hAnsi="Calibri"/>
                <w:bCs/>
              </w:rPr>
              <w:t>The a</w:t>
            </w:r>
            <w:r w:rsidR="00556735">
              <w:rPr>
                <w:rFonts w:ascii="Calibri" w:hAnsi="Calibri"/>
                <w:bCs/>
              </w:rPr>
              <w:t>ccounts</w:t>
            </w:r>
            <w:r>
              <w:rPr>
                <w:rFonts w:ascii="Calibri" w:hAnsi="Calibri"/>
                <w:bCs/>
              </w:rPr>
              <w:t xml:space="preserve"> to the end of April 24 were </w:t>
            </w:r>
            <w:r w:rsidR="00556735" w:rsidRPr="003D0CC0">
              <w:rPr>
                <w:rFonts w:ascii="Calibri" w:hAnsi="Calibri"/>
                <w:b/>
              </w:rPr>
              <w:t>APPROVED</w:t>
            </w:r>
            <w:r>
              <w:rPr>
                <w:rFonts w:ascii="Calibri" w:hAnsi="Calibri"/>
                <w:b/>
              </w:rPr>
              <w:t xml:space="preserve"> </w:t>
            </w:r>
            <w:r w:rsidRPr="003D0CC0">
              <w:rPr>
                <w:rFonts w:ascii="Calibri" w:hAnsi="Calibri"/>
                <w:bCs/>
              </w:rPr>
              <w:t>with a balance of</w:t>
            </w:r>
            <w:r>
              <w:rPr>
                <w:rFonts w:ascii="Calibri" w:hAnsi="Calibri"/>
                <w:b/>
              </w:rPr>
              <w:t xml:space="preserve"> </w:t>
            </w:r>
            <w:proofErr w:type="gramStart"/>
            <w:r w:rsidRPr="003D0CC0">
              <w:rPr>
                <w:rFonts w:ascii="Calibri" w:hAnsi="Calibri"/>
                <w:bCs/>
              </w:rPr>
              <w:t>£41,874.35</w:t>
            </w:r>
            <w:proofErr w:type="gramEnd"/>
          </w:p>
          <w:p w14:paraId="7CF0FECF" w14:textId="5F71CB20" w:rsidR="00556735" w:rsidRPr="003D0CC0" w:rsidRDefault="003D0CC0" w:rsidP="00556735">
            <w:pPr>
              <w:pStyle w:val="ListParagraph"/>
              <w:numPr>
                <w:ilvl w:val="0"/>
                <w:numId w:val="10"/>
              </w:numPr>
              <w:rPr>
                <w:rFonts w:ascii="Calibri" w:hAnsi="Calibri"/>
                <w:bCs/>
              </w:rPr>
            </w:pPr>
            <w:r>
              <w:rPr>
                <w:rFonts w:ascii="Calibri" w:hAnsi="Calibri"/>
                <w:bCs/>
              </w:rPr>
              <w:t>The following p</w:t>
            </w:r>
            <w:r w:rsidR="00556735">
              <w:rPr>
                <w:rFonts w:ascii="Calibri" w:hAnsi="Calibri"/>
                <w:bCs/>
              </w:rPr>
              <w:t xml:space="preserve">ayments </w:t>
            </w:r>
            <w:r>
              <w:rPr>
                <w:rFonts w:ascii="Calibri" w:hAnsi="Calibri"/>
                <w:bCs/>
              </w:rPr>
              <w:t xml:space="preserve">were </w:t>
            </w:r>
            <w:proofErr w:type="gramStart"/>
            <w:r w:rsidR="00556735" w:rsidRPr="003D0CC0">
              <w:rPr>
                <w:rFonts w:ascii="Calibri" w:hAnsi="Calibri"/>
                <w:b/>
              </w:rPr>
              <w:t>AUTHORISED</w:t>
            </w:r>
            <w:proofErr w:type="gramEnd"/>
          </w:p>
          <w:tbl>
            <w:tblPr>
              <w:tblW w:w="5900" w:type="dxa"/>
              <w:tblLook w:val="04A0" w:firstRow="1" w:lastRow="0" w:firstColumn="1" w:lastColumn="0" w:noHBand="0" w:noVBand="1"/>
            </w:tblPr>
            <w:tblGrid>
              <w:gridCol w:w="1320"/>
              <w:gridCol w:w="960"/>
              <w:gridCol w:w="1700"/>
              <w:gridCol w:w="960"/>
              <w:gridCol w:w="960"/>
            </w:tblGrid>
            <w:tr w:rsidR="003D0CC0" w14:paraId="169C130E" w14:textId="77777777" w:rsidTr="003D0CC0">
              <w:trPr>
                <w:trHeight w:val="240"/>
              </w:trPr>
              <w:tc>
                <w:tcPr>
                  <w:tcW w:w="1320" w:type="dxa"/>
                  <w:tcBorders>
                    <w:top w:val="nil"/>
                    <w:left w:val="nil"/>
                    <w:bottom w:val="nil"/>
                    <w:right w:val="nil"/>
                  </w:tcBorders>
                  <w:shd w:val="clear" w:color="auto" w:fill="auto"/>
                  <w:noWrap/>
                  <w:vAlign w:val="bottom"/>
                  <w:hideMark/>
                </w:tcPr>
                <w:p w14:paraId="5EE45720" w14:textId="77777777" w:rsidR="003D0CC0" w:rsidRDefault="003D0CC0" w:rsidP="003D0CC0">
                  <w:pPr>
                    <w:rPr>
                      <w:rFonts w:ascii="Arial" w:hAnsi="Arial" w:cs="Arial"/>
                      <w:sz w:val="18"/>
                      <w:szCs w:val="18"/>
                      <w:lang w:eastAsia="en-GB"/>
                    </w:rPr>
                  </w:pPr>
                  <w:r>
                    <w:rPr>
                      <w:rFonts w:ascii="Arial" w:hAnsi="Arial" w:cs="Arial"/>
                      <w:sz w:val="18"/>
                      <w:szCs w:val="18"/>
                    </w:rPr>
                    <w:t>Parish Clerk</w:t>
                  </w:r>
                </w:p>
              </w:tc>
              <w:tc>
                <w:tcPr>
                  <w:tcW w:w="960" w:type="dxa"/>
                  <w:tcBorders>
                    <w:top w:val="nil"/>
                    <w:left w:val="nil"/>
                    <w:bottom w:val="nil"/>
                    <w:right w:val="nil"/>
                  </w:tcBorders>
                  <w:shd w:val="clear" w:color="auto" w:fill="auto"/>
                  <w:noWrap/>
                  <w:vAlign w:val="bottom"/>
                  <w:hideMark/>
                </w:tcPr>
                <w:p w14:paraId="78EF4DF3" w14:textId="77777777" w:rsidR="003D0CC0" w:rsidRDefault="003D0CC0" w:rsidP="003D0CC0">
                  <w:pPr>
                    <w:jc w:val="center"/>
                    <w:rPr>
                      <w:rFonts w:ascii="Arial" w:hAnsi="Arial" w:cs="Arial"/>
                      <w:sz w:val="18"/>
                      <w:szCs w:val="18"/>
                    </w:rPr>
                  </w:pPr>
                  <w:r>
                    <w:rPr>
                      <w:rFonts w:ascii="Arial" w:hAnsi="Arial" w:cs="Arial"/>
                      <w:sz w:val="18"/>
                      <w:szCs w:val="18"/>
                    </w:rPr>
                    <w:t>T00322</w:t>
                  </w:r>
                </w:p>
              </w:tc>
              <w:tc>
                <w:tcPr>
                  <w:tcW w:w="1700" w:type="dxa"/>
                  <w:tcBorders>
                    <w:top w:val="nil"/>
                    <w:left w:val="nil"/>
                    <w:bottom w:val="nil"/>
                    <w:right w:val="nil"/>
                  </w:tcBorders>
                  <w:shd w:val="clear" w:color="auto" w:fill="auto"/>
                  <w:noWrap/>
                  <w:vAlign w:val="bottom"/>
                  <w:hideMark/>
                </w:tcPr>
                <w:p w14:paraId="0F8E4FA0" w14:textId="77777777" w:rsidR="003D0CC0" w:rsidRDefault="003D0CC0" w:rsidP="003D0CC0">
                  <w:pPr>
                    <w:rPr>
                      <w:rFonts w:ascii="Arial" w:hAnsi="Arial" w:cs="Arial"/>
                      <w:sz w:val="18"/>
                      <w:szCs w:val="18"/>
                    </w:rPr>
                  </w:pPr>
                  <w:r>
                    <w:rPr>
                      <w:rFonts w:ascii="Arial" w:hAnsi="Arial" w:cs="Arial"/>
                      <w:sz w:val="18"/>
                      <w:szCs w:val="18"/>
                    </w:rPr>
                    <w:t>Salary</w:t>
                  </w:r>
                </w:p>
              </w:tc>
              <w:tc>
                <w:tcPr>
                  <w:tcW w:w="960" w:type="dxa"/>
                  <w:tcBorders>
                    <w:top w:val="nil"/>
                    <w:left w:val="nil"/>
                    <w:bottom w:val="nil"/>
                    <w:right w:val="nil"/>
                  </w:tcBorders>
                  <w:shd w:val="clear" w:color="auto" w:fill="auto"/>
                  <w:noWrap/>
                  <w:vAlign w:val="bottom"/>
                  <w:hideMark/>
                </w:tcPr>
                <w:p w14:paraId="619179C6" w14:textId="77777777" w:rsidR="003D0CC0" w:rsidRDefault="003D0CC0" w:rsidP="003D0CC0">
                  <w:pPr>
                    <w:jc w:val="right"/>
                    <w:rPr>
                      <w:rFonts w:ascii="Arial" w:hAnsi="Arial" w:cs="Arial"/>
                      <w:sz w:val="18"/>
                      <w:szCs w:val="18"/>
                    </w:rPr>
                  </w:pPr>
                  <w:r>
                    <w:rPr>
                      <w:rFonts w:ascii="Arial" w:hAnsi="Arial" w:cs="Arial"/>
                      <w:sz w:val="18"/>
                      <w:szCs w:val="18"/>
                    </w:rPr>
                    <w:t>318.00</w:t>
                  </w:r>
                </w:p>
              </w:tc>
              <w:tc>
                <w:tcPr>
                  <w:tcW w:w="960" w:type="dxa"/>
                  <w:tcBorders>
                    <w:top w:val="nil"/>
                    <w:left w:val="dotted" w:sz="4" w:space="0" w:color="auto"/>
                    <w:bottom w:val="nil"/>
                    <w:right w:val="nil"/>
                  </w:tcBorders>
                  <w:shd w:val="clear" w:color="auto" w:fill="auto"/>
                  <w:noWrap/>
                  <w:vAlign w:val="bottom"/>
                  <w:hideMark/>
                </w:tcPr>
                <w:p w14:paraId="24F99A2A" w14:textId="77777777" w:rsidR="003D0CC0" w:rsidRDefault="003D0CC0" w:rsidP="003D0CC0">
                  <w:pPr>
                    <w:rPr>
                      <w:rFonts w:ascii="Arial" w:hAnsi="Arial" w:cs="Arial"/>
                      <w:sz w:val="18"/>
                      <w:szCs w:val="18"/>
                    </w:rPr>
                  </w:pPr>
                  <w:r>
                    <w:rPr>
                      <w:rFonts w:ascii="Arial" w:hAnsi="Arial" w:cs="Arial"/>
                      <w:sz w:val="18"/>
                      <w:szCs w:val="18"/>
                    </w:rPr>
                    <w:t> </w:t>
                  </w:r>
                </w:p>
              </w:tc>
            </w:tr>
            <w:tr w:rsidR="003D0CC0" w14:paraId="2CBE618D" w14:textId="77777777" w:rsidTr="003D0CC0">
              <w:trPr>
                <w:trHeight w:val="240"/>
              </w:trPr>
              <w:tc>
                <w:tcPr>
                  <w:tcW w:w="1320" w:type="dxa"/>
                  <w:tcBorders>
                    <w:top w:val="nil"/>
                    <w:left w:val="nil"/>
                    <w:bottom w:val="nil"/>
                    <w:right w:val="nil"/>
                  </w:tcBorders>
                  <w:shd w:val="clear" w:color="auto" w:fill="auto"/>
                  <w:noWrap/>
                  <w:vAlign w:val="bottom"/>
                  <w:hideMark/>
                </w:tcPr>
                <w:p w14:paraId="7C93B2BC" w14:textId="77777777" w:rsidR="003D0CC0" w:rsidRDefault="003D0CC0" w:rsidP="003D0CC0">
                  <w:pPr>
                    <w:rPr>
                      <w:rFonts w:ascii="Arial" w:hAnsi="Arial" w:cs="Arial"/>
                      <w:sz w:val="18"/>
                      <w:szCs w:val="18"/>
                    </w:rPr>
                  </w:pPr>
                  <w:r>
                    <w:rPr>
                      <w:rFonts w:ascii="Arial" w:hAnsi="Arial" w:cs="Arial"/>
                      <w:sz w:val="18"/>
                      <w:szCs w:val="18"/>
                    </w:rPr>
                    <w:t>HMRC</w:t>
                  </w:r>
                </w:p>
              </w:tc>
              <w:tc>
                <w:tcPr>
                  <w:tcW w:w="960" w:type="dxa"/>
                  <w:tcBorders>
                    <w:top w:val="nil"/>
                    <w:left w:val="nil"/>
                    <w:bottom w:val="nil"/>
                    <w:right w:val="nil"/>
                  </w:tcBorders>
                  <w:shd w:val="clear" w:color="auto" w:fill="auto"/>
                  <w:noWrap/>
                  <w:vAlign w:val="bottom"/>
                  <w:hideMark/>
                </w:tcPr>
                <w:p w14:paraId="493CCE68" w14:textId="77777777" w:rsidR="003D0CC0" w:rsidRDefault="003D0CC0" w:rsidP="003D0CC0">
                  <w:pPr>
                    <w:jc w:val="center"/>
                    <w:rPr>
                      <w:rFonts w:ascii="Arial" w:hAnsi="Arial" w:cs="Arial"/>
                      <w:sz w:val="18"/>
                      <w:szCs w:val="18"/>
                    </w:rPr>
                  </w:pPr>
                  <w:r>
                    <w:rPr>
                      <w:rFonts w:ascii="Arial" w:hAnsi="Arial" w:cs="Arial"/>
                      <w:sz w:val="18"/>
                      <w:szCs w:val="18"/>
                    </w:rPr>
                    <w:t>T00323</w:t>
                  </w:r>
                </w:p>
              </w:tc>
              <w:tc>
                <w:tcPr>
                  <w:tcW w:w="1700" w:type="dxa"/>
                  <w:tcBorders>
                    <w:top w:val="nil"/>
                    <w:left w:val="nil"/>
                    <w:bottom w:val="nil"/>
                    <w:right w:val="nil"/>
                  </w:tcBorders>
                  <w:shd w:val="clear" w:color="auto" w:fill="auto"/>
                  <w:noWrap/>
                  <w:vAlign w:val="bottom"/>
                  <w:hideMark/>
                </w:tcPr>
                <w:p w14:paraId="3CC74C37" w14:textId="77777777" w:rsidR="003D0CC0" w:rsidRDefault="003D0CC0" w:rsidP="003D0CC0">
                  <w:pPr>
                    <w:rPr>
                      <w:rFonts w:ascii="Arial" w:hAnsi="Arial" w:cs="Arial"/>
                      <w:sz w:val="18"/>
                      <w:szCs w:val="18"/>
                    </w:rPr>
                  </w:pPr>
                  <w:r>
                    <w:rPr>
                      <w:rFonts w:ascii="Arial" w:hAnsi="Arial" w:cs="Arial"/>
                      <w:sz w:val="18"/>
                      <w:szCs w:val="18"/>
                    </w:rPr>
                    <w:t>PAYE</w:t>
                  </w:r>
                </w:p>
              </w:tc>
              <w:tc>
                <w:tcPr>
                  <w:tcW w:w="960" w:type="dxa"/>
                  <w:tcBorders>
                    <w:top w:val="nil"/>
                    <w:left w:val="nil"/>
                    <w:bottom w:val="nil"/>
                    <w:right w:val="nil"/>
                  </w:tcBorders>
                  <w:shd w:val="clear" w:color="auto" w:fill="auto"/>
                  <w:noWrap/>
                  <w:vAlign w:val="bottom"/>
                  <w:hideMark/>
                </w:tcPr>
                <w:p w14:paraId="44C3AB0E" w14:textId="77777777" w:rsidR="003D0CC0" w:rsidRDefault="003D0CC0" w:rsidP="003D0CC0">
                  <w:pPr>
                    <w:jc w:val="right"/>
                    <w:rPr>
                      <w:rFonts w:ascii="Arial" w:hAnsi="Arial" w:cs="Arial"/>
                      <w:sz w:val="18"/>
                      <w:szCs w:val="18"/>
                    </w:rPr>
                  </w:pPr>
                  <w:r>
                    <w:rPr>
                      <w:rFonts w:ascii="Arial" w:hAnsi="Arial" w:cs="Arial"/>
                      <w:sz w:val="18"/>
                      <w:szCs w:val="18"/>
                    </w:rPr>
                    <w:t>146.40</w:t>
                  </w:r>
                </w:p>
              </w:tc>
              <w:tc>
                <w:tcPr>
                  <w:tcW w:w="960" w:type="dxa"/>
                  <w:tcBorders>
                    <w:top w:val="nil"/>
                    <w:left w:val="dotted" w:sz="4" w:space="0" w:color="auto"/>
                    <w:bottom w:val="nil"/>
                    <w:right w:val="nil"/>
                  </w:tcBorders>
                  <w:shd w:val="clear" w:color="auto" w:fill="auto"/>
                  <w:noWrap/>
                  <w:vAlign w:val="bottom"/>
                  <w:hideMark/>
                </w:tcPr>
                <w:p w14:paraId="21860018" w14:textId="77777777" w:rsidR="003D0CC0" w:rsidRDefault="003D0CC0" w:rsidP="003D0CC0">
                  <w:pPr>
                    <w:rPr>
                      <w:rFonts w:ascii="Arial" w:hAnsi="Arial" w:cs="Arial"/>
                      <w:sz w:val="18"/>
                      <w:szCs w:val="18"/>
                    </w:rPr>
                  </w:pPr>
                  <w:r>
                    <w:rPr>
                      <w:rFonts w:ascii="Arial" w:hAnsi="Arial" w:cs="Arial"/>
                      <w:sz w:val="18"/>
                      <w:szCs w:val="18"/>
                    </w:rPr>
                    <w:t> </w:t>
                  </w:r>
                </w:p>
              </w:tc>
            </w:tr>
            <w:tr w:rsidR="003D0CC0" w14:paraId="1C650527" w14:textId="77777777" w:rsidTr="003D0CC0">
              <w:trPr>
                <w:trHeight w:val="240"/>
              </w:trPr>
              <w:tc>
                <w:tcPr>
                  <w:tcW w:w="1320" w:type="dxa"/>
                  <w:tcBorders>
                    <w:top w:val="nil"/>
                    <w:left w:val="nil"/>
                    <w:bottom w:val="nil"/>
                    <w:right w:val="nil"/>
                  </w:tcBorders>
                  <w:shd w:val="clear" w:color="auto" w:fill="auto"/>
                  <w:noWrap/>
                  <w:vAlign w:val="bottom"/>
                  <w:hideMark/>
                </w:tcPr>
                <w:p w14:paraId="1EB126FB" w14:textId="77777777" w:rsidR="003D0CC0" w:rsidRDefault="003D0CC0" w:rsidP="003D0CC0">
                  <w:pPr>
                    <w:rPr>
                      <w:rFonts w:ascii="Arial" w:hAnsi="Arial" w:cs="Arial"/>
                      <w:sz w:val="18"/>
                      <w:szCs w:val="18"/>
                    </w:rPr>
                  </w:pPr>
                  <w:r>
                    <w:rPr>
                      <w:rFonts w:ascii="Arial" w:hAnsi="Arial" w:cs="Arial"/>
                      <w:sz w:val="18"/>
                      <w:szCs w:val="18"/>
                    </w:rPr>
                    <w:t>HGM</w:t>
                  </w:r>
                </w:p>
              </w:tc>
              <w:tc>
                <w:tcPr>
                  <w:tcW w:w="960" w:type="dxa"/>
                  <w:tcBorders>
                    <w:top w:val="nil"/>
                    <w:left w:val="nil"/>
                    <w:bottom w:val="nil"/>
                    <w:right w:val="nil"/>
                  </w:tcBorders>
                  <w:shd w:val="clear" w:color="auto" w:fill="auto"/>
                  <w:noWrap/>
                  <w:vAlign w:val="bottom"/>
                  <w:hideMark/>
                </w:tcPr>
                <w:p w14:paraId="0D312CF9" w14:textId="77777777" w:rsidR="003D0CC0" w:rsidRDefault="003D0CC0" w:rsidP="003D0CC0">
                  <w:pPr>
                    <w:jc w:val="center"/>
                    <w:rPr>
                      <w:rFonts w:ascii="Arial" w:hAnsi="Arial" w:cs="Arial"/>
                      <w:sz w:val="18"/>
                      <w:szCs w:val="18"/>
                    </w:rPr>
                  </w:pPr>
                  <w:r>
                    <w:rPr>
                      <w:rFonts w:ascii="Arial" w:hAnsi="Arial" w:cs="Arial"/>
                      <w:sz w:val="18"/>
                      <w:szCs w:val="18"/>
                    </w:rPr>
                    <w:t>T00324</w:t>
                  </w:r>
                </w:p>
              </w:tc>
              <w:tc>
                <w:tcPr>
                  <w:tcW w:w="1700" w:type="dxa"/>
                  <w:tcBorders>
                    <w:top w:val="nil"/>
                    <w:left w:val="nil"/>
                    <w:bottom w:val="nil"/>
                    <w:right w:val="nil"/>
                  </w:tcBorders>
                  <w:shd w:val="clear" w:color="auto" w:fill="auto"/>
                  <w:noWrap/>
                  <w:vAlign w:val="bottom"/>
                  <w:hideMark/>
                </w:tcPr>
                <w:p w14:paraId="3297125E" w14:textId="77777777" w:rsidR="003D0CC0" w:rsidRDefault="003D0CC0" w:rsidP="003D0CC0">
                  <w:pPr>
                    <w:rPr>
                      <w:rFonts w:ascii="Arial" w:hAnsi="Arial" w:cs="Arial"/>
                      <w:sz w:val="18"/>
                      <w:szCs w:val="18"/>
                    </w:rPr>
                  </w:pPr>
                  <w:r>
                    <w:rPr>
                      <w:rFonts w:ascii="Arial" w:hAnsi="Arial" w:cs="Arial"/>
                      <w:sz w:val="18"/>
                      <w:szCs w:val="18"/>
                    </w:rPr>
                    <w:t>Maintenance (0533)</w:t>
                  </w:r>
                </w:p>
              </w:tc>
              <w:tc>
                <w:tcPr>
                  <w:tcW w:w="960" w:type="dxa"/>
                  <w:tcBorders>
                    <w:top w:val="nil"/>
                    <w:left w:val="nil"/>
                    <w:bottom w:val="nil"/>
                    <w:right w:val="nil"/>
                  </w:tcBorders>
                  <w:shd w:val="clear" w:color="auto" w:fill="auto"/>
                  <w:noWrap/>
                  <w:vAlign w:val="bottom"/>
                  <w:hideMark/>
                </w:tcPr>
                <w:p w14:paraId="68A865AE" w14:textId="77777777" w:rsidR="003D0CC0" w:rsidRDefault="003D0CC0" w:rsidP="003D0CC0">
                  <w:pPr>
                    <w:jc w:val="right"/>
                    <w:rPr>
                      <w:rFonts w:ascii="Arial" w:hAnsi="Arial" w:cs="Arial"/>
                      <w:sz w:val="18"/>
                      <w:szCs w:val="18"/>
                    </w:rPr>
                  </w:pPr>
                  <w:r>
                    <w:rPr>
                      <w:rFonts w:ascii="Arial" w:hAnsi="Arial" w:cs="Arial"/>
                      <w:sz w:val="18"/>
                      <w:szCs w:val="18"/>
                    </w:rPr>
                    <w:t>300.00</w:t>
                  </w:r>
                </w:p>
              </w:tc>
              <w:tc>
                <w:tcPr>
                  <w:tcW w:w="960" w:type="dxa"/>
                  <w:tcBorders>
                    <w:top w:val="nil"/>
                    <w:left w:val="dotted" w:sz="4" w:space="0" w:color="auto"/>
                    <w:bottom w:val="nil"/>
                    <w:right w:val="nil"/>
                  </w:tcBorders>
                  <w:shd w:val="clear" w:color="auto" w:fill="auto"/>
                  <w:noWrap/>
                  <w:vAlign w:val="bottom"/>
                  <w:hideMark/>
                </w:tcPr>
                <w:p w14:paraId="1F51B3A2" w14:textId="77777777" w:rsidR="003D0CC0" w:rsidRDefault="003D0CC0" w:rsidP="003D0CC0">
                  <w:pPr>
                    <w:jc w:val="right"/>
                    <w:rPr>
                      <w:rFonts w:ascii="Arial" w:hAnsi="Arial" w:cs="Arial"/>
                      <w:sz w:val="18"/>
                      <w:szCs w:val="18"/>
                    </w:rPr>
                  </w:pPr>
                  <w:r>
                    <w:rPr>
                      <w:rFonts w:ascii="Arial" w:hAnsi="Arial" w:cs="Arial"/>
                      <w:sz w:val="18"/>
                      <w:szCs w:val="18"/>
                    </w:rPr>
                    <w:t>50.00</w:t>
                  </w:r>
                </w:p>
              </w:tc>
            </w:tr>
            <w:tr w:rsidR="003D0CC0" w14:paraId="28907125" w14:textId="77777777" w:rsidTr="003D0CC0">
              <w:trPr>
                <w:trHeight w:val="240"/>
              </w:trPr>
              <w:tc>
                <w:tcPr>
                  <w:tcW w:w="1320" w:type="dxa"/>
                  <w:tcBorders>
                    <w:top w:val="nil"/>
                    <w:left w:val="nil"/>
                    <w:bottom w:val="nil"/>
                    <w:right w:val="nil"/>
                  </w:tcBorders>
                  <w:shd w:val="clear" w:color="auto" w:fill="auto"/>
                  <w:noWrap/>
                  <w:vAlign w:val="bottom"/>
                  <w:hideMark/>
                </w:tcPr>
                <w:p w14:paraId="6A835E97" w14:textId="77777777" w:rsidR="003D0CC0" w:rsidRDefault="003D0CC0" w:rsidP="003D0CC0">
                  <w:pPr>
                    <w:rPr>
                      <w:rFonts w:ascii="Arial" w:hAnsi="Arial" w:cs="Arial"/>
                      <w:sz w:val="18"/>
                      <w:szCs w:val="18"/>
                    </w:rPr>
                  </w:pPr>
                  <w:r>
                    <w:rPr>
                      <w:rFonts w:ascii="Arial" w:hAnsi="Arial" w:cs="Arial"/>
                      <w:sz w:val="18"/>
                      <w:szCs w:val="18"/>
                    </w:rPr>
                    <w:t>HGM</w:t>
                  </w:r>
                </w:p>
              </w:tc>
              <w:tc>
                <w:tcPr>
                  <w:tcW w:w="960" w:type="dxa"/>
                  <w:tcBorders>
                    <w:top w:val="nil"/>
                    <w:left w:val="nil"/>
                    <w:bottom w:val="nil"/>
                    <w:right w:val="nil"/>
                  </w:tcBorders>
                  <w:shd w:val="clear" w:color="auto" w:fill="auto"/>
                  <w:noWrap/>
                  <w:vAlign w:val="bottom"/>
                  <w:hideMark/>
                </w:tcPr>
                <w:p w14:paraId="4CD0B440" w14:textId="77777777" w:rsidR="003D0CC0" w:rsidRDefault="003D0CC0" w:rsidP="003D0CC0">
                  <w:pPr>
                    <w:jc w:val="center"/>
                    <w:rPr>
                      <w:rFonts w:ascii="Arial" w:hAnsi="Arial" w:cs="Arial"/>
                      <w:sz w:val="18"/>
                      <w:szCs w:val="18"/>
                    </w:rPr>
                  </w:pPr>
                  <w:r>
                    <w:rPr>
                      <w:rFonts w:ascii="Arial" w:hAnsi="Arial" w:cs="Arial"/>
                      <w:sz w:val="18"/>
                      <w:szCs w:val="18"/>
                    </w:rPr>
                    <w:t>T00325</w:t>
                  </w:r>
                </w:p>
              </w:tc>
              <w:tc>
                <w:tcPr>
                  <w:tcW w:w="1700" w:type="dxa"/>
                  <w:tcBorders>
                    <w:top w:val="nil"/>
                    <w:left w:val="nil"/>
                    <w:bottom w:val="nil"/>
                    <w:right w:val="nil"/>
                  </w:tcBorders>
                  <w:shd w:val="clear" w:color="auto" w:fill="auto"/>
                  <w:noWrap/>
                  <w:vAlign w:val="bottom"/>
                  <w:hideMark/>
                </w:tcPr>
                <w:p w14:paraId="7D9FDC94" w14:textId="77777777" w:rsidR="003D0CC0" w:rsidRDefault="003D0CC0" w:rsidP="003D0CC0">
                  <w:pPr>
                    <w:rPr>
                      <w:rFonts w:ascii="Arial" w:hAnsi="Arial" w:cs="Arial"/>
                      <w:sz w:val="18"/>
                      <w:szCs w:val="18"/>
                    </w:rPr>
                  </w:pPr>
                  <w:r>
                    <w:rPr>
                      <w:rFonts w:ascii="Arial" w:hAnsi="Arial" w:cs="Arial"/>
                      <w:sz w:val="18"/>
                      <w:szCs w:val="18"/>
                    </w:rPr>
                    <w:t>Maintenance 0547)</w:t>
                  </w:r>
                </w:p>
              </w:tc>
              <w:tc>
                <w:tcPr>
                  <w:tcW w:w="960" w:type="dxa"/>
                  <w:tcBorders>
                    <w:top w:val="nil"/>
                    <w:left w:val="nil"/>
                    <w:bottom w:val="nil"/>
                    <w:right w:val="nil"/>
                  </w:tcBorders>
                  <w:shd w:val="clear" w:color="auto" w:fill="auto"/>
                  <w:noWrap/>
                  <w:vAlign w:val="bottom"/>
                  <w:hideMark/>
                </w:tcPr>
                <w:p w14:paraId="78DE1817" w14:textId="77777777" w:rsidR="003D0CC0" w:rsidRDefault="003D0CC0" w:rsidP="003D0CC0">
                  <w:pPr>
                    <w:jc w:val="right"/>
                    <w:rPr>
                      <w:rFonts w:ascii="Arial" w:hAnsi="Arial" w:cs="Arial"/>
                      <w:sz w:val="18"/>
                      <w:szCs w:val="18"/>
                    </w:rPr>
                  </w:pPr>
                  <w:r>
                    <w:rPr>
                      <w:rFonts w:ascii="Arial" w:hAnsi="Arial" w:cs="Arial"/>
                      <w:sz w:val="18"/>
                      <w:szCs w:val="18"/>
                    </w:rPr>
                    <w:t>300.00</w:t>
                  </w:r>
                </w:p>
              </w:tc>
              <w:tc>
                <w:tcPr>
                  <w:tcW w:w="960" w:type="dxa"/>
                  <w:tcBorders>
                    <w:top w:val="nil"/>
                    <w:left w:val="dotted" w:sz="4" w:space="0" w:color="auto"/>
                    <w:bottom w:val="nil"/>
                    <w:right w:val="nil"/>
                  </w:tcBorders>
                  <w:shd w:val="clear" w:color="auto" w:fill="auto"/>
                  <w:noWrap/>
                  <w:vAlign w:val="bottom"/>
                  <w:hideMark/>
                </w:tcPr>
                <w:p w14:paraId="7B4F3425" w14:textId="77777777" w:rsidR="003D0CC0" w:rsidRDefault="003D0CC0" w:rsidP="003D0CC0">
                  <w:pPr>
                    <w:jc w:val="right"/>
                    <w:rPr>
                      <w:rFonts w:ascii="Arial" w:hAnsi="Arial" w:cs="Arial"/>
                      <w:sz w:val="18"/>
                      <w:szCs w:val="18"/>
                    </w:rPr>
                  </w:pPr>
                  <w:r>
                    <w:rPr>
                      <w:rFonts w:ascii="Arial" w:hAnsi="Arial" w:cs="Arial"/>
                      <w:sz w:val="18"/>
                      <w:szCs w:val="18"/>
                    </w:rPr>
                    <w:t>50.00</w:t>
                  </w:r>
                </w:p>
              </w:tc>
            </w:tr>
            <w:tr w:rsidR="003D0CC0" w14:paraId="4DA8AF3F" w14:textId="77777777" w:rsidTr="003D0CC0">
              <w:trPr>
                <w:trHeight w:val="240"/>
              </w:trPr>
              <w:tc>
                <w:tcPr>
                  <w:tcW w:w="1320" w:type="dxa"/>
                  <w:tcBorders>
                    <w:top w:val="nil"/>
                    <w:left w:val="nil"/>
                    <w:bottom w:val="nil"/>
                    <w:right w:val="nil"/>
                  </w:tcBorders>
                  <w:shd w:val="clear" w:color="auto" w:fill="auto"/>
                  <w:noWrap/>
                  <w:vAlign w:val="bottom"/>
                  <w:hideMark/>
                </w:tcPr>
                <w:p w14:paraId="48515C1A" w14:textId="77777777" w:rsidR="003D0CC0" w:rsidRDefault="003D0CC0" w:rsidP="003D0CC0">
                  <w:pPr>
                    <w:rPr>
                      <w:rFonts w:ascii="Arial" w:hAnsi="Arial" w:cs="Arial"/>
                      <w:sz w:val="18"/>
                      <w:szCs w:val="18"/>
                    </w:rPr>
                  </w:pPr>
                  <w:r>
                    <w:rPr>
                      <w:rFonts w:ascii="Arial" w:hAnsi="Arial" w:cs="Arial"/>
                      <w:sz w:val="18"/>
                      <w:szCs w:val="18"/>
                    </w:rPr>
                    <w:t>HGM</w:t>
                  </w:r>
                </w:p>
              </w:tc>
              <w:tc>
                <w:tcPr>
                  <w:tcW w:w="960" w:type="dxa"/>
                  <w:tcBorders>
                    <w:top w:val="nil"/>
                    <w:left w:val="nil"/>
                    <w:bottom w:val="nil"/>
                    <w:right w:val="nil"/>
                  </w:tcBorders>
                  <w:shd w:val="clear" w:color="auto" w:fill="auto"/>
                  <w:noWrap/>
                  <w:vAlign w:val="bottom"/>
                  <w:hideMark/>
                </w:tcPr>
                <w:p w14:paraId="74472C1B" w14:textId="77777777" w:rsidR="003D0CC0" w:rsidRDefault="003D0CC0" w:rsidP="003D0CC0">
                  <w:pPr>
                    <w:jc w:val="center"/>
                    <w:rPr>
                      <w:rFonts w:ascii="Arial" w:hAnsi="Arial" w:cs="Arial"/>
                      <w:sz w:val="18"/>
                      <w:szCs w:val="18"/>
                    </w:rPr>
                  </w:pPr>
                  <w:r>
                    <w:rPr>
                      <w:rFonts w:ascii="Arial" w:hAnsi="Arial" w:cs="Arial"/>
                      <w:sz w:val="18"/>
                      <w:szCs w:val="18"/>
                    </w:rPr>
                    <w:t>T00326</w:t>
                  </w:r>
                </w:p>
              </w:tc>
              <w:tc>
                <w:tcPr>
                  <w:tcW w:w="1700" w:type="dxa"/>
                  <w:tcBorders>
                    <w:top w:val="nil"/>
                    <w:left w:val="nil"/>
                    <w:bottom w:val="nil"/>
                    <w:right w:val="nil"/>
                  </w:tcBorders>
                  <w:shd w:val="clear" w:color="auto" w:fill="auto"/>
                  <w:noWrap/>
                  <w:vAlign w:val="bottom"/>
                  <w:hideMark/>
                </w:tcPr>
                <w:p w14:paraId="6973FFC4" w14:textId="77777777" w:rsidR="003D0CC0" w:rsidRDefault="003D0CC0" w:rsidP="003D0CC0">
                  <w:pPr>
                    <w:rPr>
                      <w:rFonts w:ascii="Arial" w:hAnsi="Arial" w:cs="Arial"/>
                      <w:sz w:val="18"/>
                      <w:szCs w:val="18"/>
                    </w:rPr>
                  </w:pPr>
                  <w:r>
                    <w:rPr>
                      <w:rFonts w:ascii="Arial" w:hAnsi="Arial" w:cs="Arial"/>
                      <w:sz w:val="18"/>
                      <w:szCs w:val="18"/>
                    </w:rPr>
                    <w:t>Maintenance (0563)</w:t>
                  </w:r>
                </w:p>
              </w:tc>
              <w:tc>
                <w:tcPr>
                  <w:tcW w:w="960" w:type="dxa"/>
                  <w:tcBorders>
                    <w:top w:val="nil"/>
                    <w:left w:val="nil"/>
                    <w:bottom w:val="nil"/>
                    <w:right w:val="nil"/>
                  </w:tcBorders>
                  <w:shd w:val="clear" w:color="auto" w:fill="auto"/>
                  <w:noWrap/>
                  <w:vAlign w:val="bottom"/>
                  <w:hideMark/>
                </w:tcPr>
                <w:p w14:paraId="2227FB11" w14:textId="77777777" w:rsidR="003D0CC0" w:rsidRDefault="003D0CC0" w:rsidP="003D0CC0">
                  <w:pPr>
                    <w:jc w:val="right"/>
                    <w:rPr>
                      <w:rFonts w:ascii="Arial" w:hAnsi="Arial" w:cs="Arial"/>
                      <w:sz w:val="18"/>
                      <w:szCs w:val="18"/>
                    </w:rPr>
                  </w:pPr>
                  <w:r>
                    <w:rPr>
                      <w:rFonts w:ascii="Arial" w:hAnsi="Arial" w:cs="Arial"/>
                      <w:sz w:val="18"/>
                      <w:szCs w:val="18"/>
                    </w:rPr>
                    <w:t>300.00</w:t>
                  </w:r>
                </w:p>
              </w:tc>
              <w:tc>
                <w:tcPr>
                  <w:tcW w:w="960" w:type="dxa"/>
                  <w:tcBorders>
                    <w:top w:val="nil"/>
                    <w:left w:val="dotted" w:sz="4" w:space="0" w:color="auto"/>
                    <w:bottom w:val="nil"/>
                    <w:right w:val="nil"/>
                  </w:tcBorders>
                  <w:shd w:val="clear" w:color="auto" w:fill="auto"/>
                  <w:noWrap/>
                  <w:vAlign w:val="bottom"/>
                  <w:hideMark/>
                </w:tcPr>
                <w:p w14:paraId="72D76E20" w14:textId="77777777" w:rsidR="003D0CC0" w:rsidRDefault="003D0CC0" w:rsidP="003D0CC0">
                  <w:pPr>
                    <w:jc w:val="right"/>
                    <w:rPr>
                      <w:rFonts w:ascii="Arial" w:hAnsi="Arial" w:cs="Arial"/>
                      <w:sz w:val="18"/>
                      <w:szCs w:val="18"/>
                    </w:rPr>
                  </w:pPr>
                  <w:r>
                    <w:rPr>
                      <w:rFonts w:ascii="Arial" w:hAnsi="Arial" w:cs="Arial"/>
                      <w:sz w:val="18"/>
                      <w:szCs w:val="18"/>
                    </w:rPr>
                    <w:t>50.00</w:t>
                  </w:r>
                </w:p>
              </w:tc>
            </w:tr>
            <w:tr w:rsidR="003D0CC0" w14:paraId="0E3A528E" w14:textId="77777777" w:rsidTr="003D0CC0">
              <w:trPr>
                <w:trHeight w:val="240"/>
              </w:trPr>
              <w:tc>
                <w:tcPr>
                  <w:tcW w:w="1320" w:type="dxa"/>
                  <w:tcBorders>
                    <w:top w:val="nil"/>
                    <w:left w:val="nil"/>
                    <w:bottom w:val="nil"/>
                    <w:right w:val="nil"/>
                  </w:tcBorders>
                  <w:shd w:val="clear" w:color="auto" w:fill="auto"/>
                  <w:noWrap/>
                  <w:vAlign w:val="bottom"/>
                  <w:hideMark/>
                </w:tcPr>
                <w:p w14:paraId="5B57D3D5" w14:textId="77777777" w:rsidR="003D0CC0" w:rsidRDefault="003D0CC0" w:rsidP="003D0CC0">
                  <w:pPr>
                    <w:rPr>
                      <w:rFonts w:ascii="Arial" w:hAnsi="Arial" w:cs="Arial"/>
                      <w:sz w:val="18"/>
                      <w:szCs w:val="18"/>
                    </w:rPr>
                  </w:pPr>
                  <w:r>
                    <w:rPr>
                      <w:rFonts w:ascii="Arial" w:hAnsi="Arial" w:cs="Arial"/>
                      <w:sz w:val="18"/>
                      <w:szCs w:val="18"/>
                    </w:rPr>
                    <w:t>AC Print</w:t>
                  </w:r>
                </w:p>
              </w:tc>
              <w:tc>
                <w:tcPr>
                  <w:tcW w:w="960" w:type="dxa"/>
                  <w:tcBorders>
                    <w:top w:val="nil"/>
                    <w:left w:val="nil"/>
                    <w:bottom w:val="nil"/>
                    <w:right w:val="nil"/>
                  </w:tcBorders>
                  <w:shd w:val="clear" w:color="auto" w:fill="auto"/>
                  <w:noWrap/>
                  <w:vAlign w:val="bottom"/>
                  <w:hideMark/>
                </w:tcPr>
                <w:p w14:paraId="53668B50" w14:textId="77777777" w:rsidR="003D0CC0" w:rsidRDefault="003D0CC0" w:rsidP="003D0CC0">
                  <w:pPr>
                    <w:jc w:val="center"/>
                    <w:rPr>
                      <w:rFonts w:ascii="Arial" w:hAnsi="Arial" w:cs="Arial"/>
                      <w:sz w:val="18"/>
                      <w:szCs w:val="18"/>
                    </w:rPr>
                  </w:pPr>
                  <w:r>
                    <w:rPr>
                      <w:rFonts w:ascii="Arial" w:hAnsi="Arial" w:cs="Arial"/>
                      <w:sz w:val="18"/>
                      <w:szCs w:val="18"/>
                    </w:rPr>
                    <w:t>T00327</w:t>
                  </w:r>
                </w:p>
              </w:tc>
              <w:tc>
                <w:tcPr>
                  <w:tcW w:w="1700" w:type="dxa"/>
                  <w:tcBorders>
                    <w:top w:val="nil"/>
                    <w:left w:val="nil"/>
                    <w:bottom w:val="nil"/>
                    <w:right w:val="nil"/>
                  </w:tcBorders>
                  <w:shd w:val="clear" w:color="auto" w:fill="auto"/>
                  <w:noWrap/>
                  <w:vAlign w:val="bottom"/>
                  <w:hideMark/>
                </w:tcPr>
                <w:p w14:paraId="1FFB5C59" w14:textId="77777777" w:rsidR="003D0CC0" w:rsidRDefault="003D0CC0" w:rsidP="003D0CC0">
                  <w:pPr>
                    <w:rPr>
                      <w:rFonts w:ascii="Arial" w:hAnsi="Arial" w:cs="Arial"/>
                      <w:sz w:val="18"/>
                      <w:szCs w:val="18"/>
                    </w:rPr>
                  </w:pPr>
                  <w:r>
                    <w:rPr>
                      <w:rFonts w:ascii="Arial" w:hAnsi="Arial" w:cs="Arial"/>
                      <w:sz w:val="18"/>
                      <w:szCs w:val="18"/>
                    </w:rPr>
                    <w:t>Parish News</w:t>
                  </w:r>
                </w:p>
              </w:tc>
              <w:tc>
                <w:tcPr>
                  <w:tcW w:w="960" w:type="dxa"/>
                  <w:tcBorders>
                    <w:top w:val="nil"/>
                    <w:left w:val="nil"/>
                    <w:bottom w:val="nil"/>
                    <w:right w:val="nil"/>
                  </w:tcBorders>
                  <w:shd w:val="clear" w:color="auto" w:fill="auto"/>
                  <w:noWrap/>
                  <w:vAlign w:val="bottom"/>
                  <w:hideMark/>
                </w:tcPr>
                <w:p w14:paraId="09128579" w14:textId="77777777" w:rsidR="003D0CC0" w:rsidRDefault="003D0CC0" w:rsidP="003D0CC0">
                  <w:pPr>
                    <w:jc w:val="right"/>
                    <w:rPr>
                      <w:rFonts w:ascii="Arial" w:hAnsi="Arial" w:cs="Arial"/>
                      <w:sz w:val="18"/>
                      <w:szCs w:val="18"/>
                    </w:rPr>
                  </w:pPr>
                  <w:r>
                    <w:rPr>
                      <w:rFonts w:ascii="Arial" w:hAnsi="Arial" w:cs="Arial"/>
                      <w:sz w:val="18"/>
                      <w:szCs w:val="18"/>
                    </w:rPr>
                    <w:t>310.00</w:t>
                  </w:r>
                </w:p>
              </w:tc>
              <w:tc>
                <w:tcPr>
                  <w:tcW w:w="960" w:type="dxa"/>
                  <w:tcBorders>
                    <w:top w:val="nil"/>
                    <w:left w:val="dotted" w:sz="4" w:space="0" w:color="auto"/>
                    <w:bottom w:val="nil"/>
                    <w:right w:val="nil"/>
                  </w:tcBorders>
                  <w:shd w:val="clear" w:color="auto" w:fill="auto"/>
                  <w:noWrap/>
                  <w:vAlign w:val="bottom"/>
                  <w:hideMark/>
                </w:tcPr>
                <w:p w14:paraId="26971CD8" w14:textId="77777777" w:rsidR="003D0CC0" w:rsidRDefault="003D0CC0" w:rsidP="003D0CC0">
                  <w:pPr>
                    <w:jc w:val="right"/>
                    <w:rPr>
                      <w:rFonts w:ascii="Arial" w:hAnsi="Arial" w:cs="Arial"/>
                      <w:sz w:val="18"/>
                      <w:szCs w:val="18"/>
                    </w:rPr>
                  </w:pPr>
                  <w:r>
                    <w:rPr>
                      <w:rFonts w:ascii="Arial" w:hAnsi="Arial" w:cs="Arial"/>
                      <w:sz w:val="18"/>
                      <w:szCs w:val="18"/>
                    </w:rPr>
                    <w:t>9.60</w:t>
                  </w:r>
                </w:p>
              </w:tc>
            </w:tr>
            <w:tr w:rsidR="003D0CC0" w14:paraId="1FDC1F5B" w14:textId="77777777" w:rsidTr="003D0CC0">
              <w:trPr>
                <w:trHeight w:val="240"/>
              </w:trPr>
              <w:tc>
                <w:tcPr>
                  <w:tcW w:w="1320" w:type="dxa"/>
                  <w:tcBorders>
                    <w:top w:val="nil"/>
                    <w:left w:val="nil"/>
                    <w:bottom w:val="nil"/>
                    <w:right w:val="nil"/>
                  </w:tcBorders>
                  <w:shd w:val="clear" w:color="auto" w:fill="auto"/>
                  <w:noWrap/>
                  <w:vAlign w:val="bottom"/>
                  <w:hideMark/>
                </w:tcPr>
                <w:p w14:paraId="6E7DBB05" w14:textId="77777777" w:rsidR="003D0CC0" w:rsidRDefault="003D0CC0" w:rsidP="003D0CC0">
                  <w:pPr>
                    <w:rPr>
                      <w:rFonts w:ascii="Arial" w:hAnsi="Arial" w:cs="Arial"/>
                      <w:sz w:val="18"/>
                      <w:szCs w:val="18"/>
                    </w:rPr>
                  </w:pPr>
                  <w:r>
                    <w:rPr>
                      <w:rFonts w:ascii="Arial" w:hAnsi="Arial" w:cs="Arial"/>
                      <w:sz w:val="18"/>
                      <w:szCs w:val="18"/>
                    </w:rPr>
                    <w:t>NBB Furniture</w:t>
                  </w:r>
                </w:p>
              </w:tc>
              <w:tc>
                <w:tcPr>
                  <w:tcW w:w="960" w:type="dxa"/>
                  <w:tcBorders>
                    <w:top w:val="nil"/>
                    <w:left w:val="nil"/>
                    <w:bottom w:val="nil"/>
                    <w:right w:val="nil"/>
                  </w:tcBorders>
                  <w:shd w:val="clear" w:color="auto" w:fill="auto"/>
                  <w:noWrap/>
                  <w:vAlign w:val="bottom"/>
                  <w:hideMark/>
                </w:tcPr>
                <w:p w14:paraId="687C99D0" w14:textId="77777777" w:rsidR="003D0CC0" w:rsidRDefault="003D0CC0" w:rsidP="003D0CC0">
                  <w:pPr>
                    <w:jc w:val="center"/>
                    <w:rPr>
                      <w:rFonts w:ascii="Arial" w:hAnsi="Arial" w:cs="Arial"/>
                      <w:sz w:val="18"/>
                      <w:szCs w:val="18"/>
                    </w:rPr>
                  </w:pPr>
                  <w:r>
                    <w:rPr>
                      <w:rFonts w:ascii="Arial" w:hAnsi="Arial" w:cs="Arial"/>
                      <w:sz w:val="18"/>
                      <w:szCs w:val="18"/>
                    </w:rPr>
                    <w:t>T00328</w:t>
                  </w:r>
                </w:p>
              </w:tc>
              <w:tc>
                <w:tcPr>
                  <w:tcW w:w="1700" w:type="dxa"/>
                  <w:tcBorders>
                    <w:top w:val="nil"/>
                    <w:left w:val="nil"/>
                    <w:bottom w:val="nil"/>
                    <w:right w:val="nil"/>
                  </w:tcBorders>
                  <w:shd w:val="clear" w:color="auto" w:fill="auto"/>
                  <w:noWrap/>
                  <w:vAlign w:val="bottom"/>
                  <w:hideMark/>
                </w:tcPr>
                <w:p w14:paraId="0F25A917" w14:textId="77777777" w:rsidR="003D0CC0" w:rsidRDefault="003D0CC0" w:rsidP="003D0CC0">
                  <w:pPr>
                    <w:rPr>
                      <w:rFonts w:ascii="Arial" w:hAnsi="Arial" w:cs="Arial"/>
                      <w:sz w:val="18"/>
                      <w:szCs w:val="18"/>
                    </w:rPr>
                  </w:pPr>
                  <w:r>
                    <w:rPr>
                      <w:rFonts w:ascii="Arial" w:hAnsi="Arial" w:cs="Arial"/>
                      <w:sz w:val="18"/>
                      <w:szCs w:val="18"/>
                    </w:rPr>
                    <w:t>Benches</w:t>
                  </w:r>
                </w:p>
              </w:tc>
              <w:tc>
                <w:tcPr>
                  <w:tcW w:w="960" w:type="dxa"/>
                  <w:tcBorders>
                    <w:top w:val="nil"/>
                    <w:left w:val="nil"/>
                    <w:bottom w:val="nil"/>
                    <w:right w:val="nil"/>
                  </w:tcBorders>
                  <w:shd w:val="clear" w:color="auto" w:fill="auto"/>
                  <w:noWrap/>
                  <w:vAlign w:val="bottom"/>
                  <w:hideMark/>
                </w:tcPr>
                <w:p w14:paraId="32D499BE" w14:textId="77777777" w:rsidR="003D0CC0" w:rsidRDefault="003D0CC0" w:rsidP="003D0CC0">
                  <w:pPr>
                    <w:jc w:val="right"/>
                    <w:rPr>
                      <w:rFonts w:ascii="Arial" w:hAnsi="Arial" w:cs="Arial"/>
                      <w:sz w:val="18"/>
                      <w:szCs w:val="18"/>
                    </w:rPr>
                  </w:pPr>
                  <w:r>
                    <w:rPr>
                      <w:rFonts w:ascii="Arial" w:hAnsi="Arial" w:cs="Arial"/>
                      <w:sz w:val="18"/>
                      <w:szCs w:val="18"/>
                    </w:rPr>
                    <w:t>914.40</w:t>
                  </w:r>
                </w:p>
              </w:tc>
              <w:tc>
                <w:tcPr>
                  <w:tcW w:w="960" w:type="dxa"/>
                  <w:tcBorders>
                    <w:top w:val="nil"/>
                    <w:left w:val="dotted" w:sz="4" w:space="0" w:color="auto"/>
                    <w:bottom w:val="nil"/>
                    <w:right w:val="nil"/>
                  </w:tcBorders>
                  <w:shd w:val="clear" w:color="auto" w:fill="auto"/>
                  <w:noWrap/>
                  <w:vAlign w:val="bottom"/>
                  <w:hideMark/>
                </w:tcPr>
                <w:p w14:paraId="211AE551" w14:textId="77777777" w:rsidR="003D0CC0" w:rsidRDefault="003D0CC0" w:rsidP="003D0CC0">
                  <w:pPr>
                    <w:jc w:val="right"/>
                    <w:rPr>
                      <w:rFonts w:ascii="Arial" w:hAnsi="Arial" w:cs="Arial"/>
                      <w:sz w:val="18"/>
                      <w:szCs w:val="18"/>
                    </w:rPr>
                  </w:pPr>
                  <w:r>
                    <w:rPr>
                      <w:rFonts w:ascii="Arial" w:hAnsi="Arial" w:cs="Arial"/>
                      <w:sz w:val="18"/>
                      <w:szCs w:val="18"/>
                    </w:rPr>
                    <w:t>152.40</w:t>
                  </w:r>
                </w:p>
              </w:tc>
            </w:tr>
            <w:tr w:rsidR="003D0CC0" w14:paraId="3A1D6E26" w14:textId="77777777" w:rsidTr="003D0CC0">
              <w:trPr>
                <w:trHeight w:val="240"/>
              </w:trPr>
              <w:tc>
                <w:tcPr>
                  <w:tcW w:w="1320" w:type="dxa"/>
                  <w:tcBorders>
                    <w:top w:val="nil"/>
                    <w:left w:val="nil"/>
                    <w:bottom w:val="nil"/>
                    <w:right w:val="nil"/>
                  </w:tcBorders>
                  <w:shd w:val="clear" w:color="auto" w:fill="auto"/>
                  <w:noWrap/>
                  <w:vAlign w:val="bottom"/>
                  <w:hideMark/>
                </w:tcPr>
                <w:p w14:paraId="5AABB21C" w14:textId="77777777" w:rsidR="003D0CC0" w:rsidRDefault="003D0CC0" w:rsidP="003D0CC0">
                  <w:pPr>
                    <w:rPr>
                      <w:rFonts w:ascii="Arial" w:hAnsi="Arial" w:cs="Arial"/>
                      <w:sz w:val="18"/>
                      <w:szCs w:val="18"/>
                    </w:rPr>
                  </w:pPr>
                  <w:r>
                    <w:rPr>
                      <w:rFonts w:ascii="Arial" w:hAnsi="Arial" w:cs="Arial"/>
                      <w:sz w:val="18"/>
                      <w:szCs w:val="18"/>
                    </w:rPr>
                    <w:t>TTP Consult</w:t>
                  </w:r>
                </w:p>
              </w:tc>
              <w:tc>
                <w:tcPr>
                  <w:tcW w:w="960" w:type="dxa"/>
                  <w:tcBorders>
                    <w:top w:val="nil"/>
                    <w:left w:val="nil"/>
                    <w:bottom w:val="nil"/>
                    <w:right w:val="nil"/>
                  </w:tcBorders>
                  <w:shd w:val="clear" w:color="auto" w:fill="auto"/>
                  <w:noWrap/>
                  <w:vAlign w:val="bottom"/>
                  <w:hideMark/>
                </w:tcPr>
                <w:p w14:paraId="07DCC407" w14:textId="77777777" w:rsidR="003D0CC0" w:rsidRDefault="003D0CC0" w:rsidP="003D0CC0">
                  <w:pPr>
                    <w:jc w:val="center"/>
                    <w:rPr>
                      <w:rFonts w:ascii="Arial" w:hAnsi="Arial" w:cs="Arial"/>
                      <w:sz w:val="18"/>
                      <w:szCs w:val="18"/>
                    </w:rPr>
                  </w:pPr>
                  <w:r>
                    <w:rPr>
                      <w:rFonts w:ascii="Arial" w:hAnsi="Arial" w:cs="Arial"/>
                      <w:sz w:val="18"/>
                      <w:szCs w:val="18"/>
                    </w:rPr>
                    <w:t>T00329</w:t>
                  </w:r>
                </w:p>
              </w:tc>
              <w:tc>
                <w:tcPr>
                  <w:tcW w:w="1700" w:type="dxa"/>
                  <w:tcBorders>
                    <w:top w:val="nil"/>
                    <w:left w:val="nil"/>
                    <w:bottom w:val="nil"/>
                    <w:right w:val="nil"/>
                  </w:tcBorders>
                  <w:shd w:val="clear" w:color="auto" w:fill="auto"/>
                  <w:noWrap/>
                  <w:vAlign w:val="bottom"/>
                  <w:hideMark/>
                </w:tcPr>
                <w:p w14:paraId="3B58EA94" w14:textId="77777777" w:rsidR="003D0CC0" w:rsidRDefault="003D0CC0" w:rsidP="003D0CC0">
                  <w:pPr>
                    <w:rPr>
                      <w:rFonts w:ascii="Arial" w:hAnsi="Arial" w:cs="Arial"/>
                      <w:sz w:val="18"/>
                      <w:szCs w:val="18"/>
                    </w:rPr>
                  </w:pPr>
                  <w:r>
                    <w:rPr>
                      <w:rFonts w:ascii="Arial" w:hAnsi="Arial" w:cs="Arial"/>
                      <w:sz w:val="18"/>
                      <w:szCs w:val="18"/>
                    </w:rPr>
                    <w:t>Survey</w:t>
                  </w:r>
                </w:p>
              </w:tc>
              <w:tc>
                <w:tcPr>
                  <w:tcW w:w="960" w:type="dxa"/>
                  <w:tcBorders>
                    <w:top w:val="nil"/>
                    <w:left w:val="nil"/>
                    <w:bottom w:val="nil"/>
                    <w:right w:val="nil"/>
                  </w:tcBorders>
                  <w:shd w:val="clear" w:color="auto" w:fill="auto"/>
                  <w:noWrap/>
                  <w:vAlign w:val="bottom"/>
                  <w:hideMark/>
                </w:tcPr>
                <w:p w14:paraId="5D2C05C8" w14:textId="77777777" w:rsidR="003D0CC0" w:rsidRDefault="003D0CC0" w:rsidP="003D0CC0">
                  <w:pPr>
                    <w:jc w:val="right"/>
                    <w:rPr>
                      <w:rFonts w:ascii="Arial" w:hAnsi="Arial" w:cs="Arial"/>
                      <w:sz w:val="18"/>
                      <w:szCs w:val="18"/>
                    </w:rPr>
                  </w:pPr>
                  <w:r>
                    <w:rPr>
                      <w:rFonts w:ascii="Arial" w:hAnsi="Arial" w:cs="Arial"/>
                      <w:sz w:val="18"/>
                      <w:szCs w:val="18"/>
                    </w:rPr>
                    <w:t>2700.00</w:t>
                  </w:r>
                </w:p>
              </w:tc>
              <w:tc>
                <w:tcPr>
                  <w:tcW w:w="960" w:type="dxa"/>
                  <w:tcBorders>
                    <w:top w:val="nil"/>
                    <w:left w:val="dotted" w:sz="4" w:space="0" w:color="auto"/>
                    <w:bottom w:val="nil"/>
                    <w:right w:val="nil"/>
                  </w:tcBorders>
                  <w:shd w:val="clear" w:color="auto" w:fill="auto"/>
                  <w:noWrap/>
                  <w:vAlign w:val="bottom"/>
                  <w:hideMark/>
                </w:tcPr>
                <w:p w14:paraId="7CE6B793" w14:textId="77777777" w:rsidR="003D0CC0" w:rsidRDefault="003D0CC0" w:rsidP="003D0CC0">
                  <w:pPr>
                    <w:jc w:val="right"/>
                    <w:rPr>
                      <w:rFonts w:ascii="Arial" w:hAnsi="Arial" w:cs="Arial"/>
                      <w:sz w:val="18"/>
                      <w:szCs w:val="18"/>
                    </w:rPr>
                  </w:pPr>
                  <w:r>
                    <w:rPr>
                      <w:rFonts w:ascii="Arial" w:hAnsi="Arial" w:cs="Arial"/>
                      <w:sz w:val="18"/>
                      <w:szCs w:val="18"/>
                    </w:rPr>
                    <w:t>450.00</w:t>
                  </w:r>
                </w:p>
              </w:tc>
            </w:tr>
            <w:tr w:rsidR="003D0CC0" w14:paraId="01055508" w14:textId="77777777" w:rsidTr="003D0CC0">
              <w:trPr>
                <w:trHeight w:val="240"/>
              </w:trPr>
              <w:tc>
                <w:tcPr>
                  <w:tcW w:w="1320" w:type="dxa"/>
                  <w:tcBorders>
                    <w:top w:val="nil"/>
                    <w:left w:val="nil"/>
                    <w:bottom w:val="nil"/>
                    <w:right w:val="nil"/>
                  </w:tcBorders>
                  <w:shd w:val="clear" w:color="auto" w:fill="auto"/>
                  <w:noWrap/>
                  <w:vAlign w:val="bottom"/>
                  <w:hideMark/>
                </w:tcPr>
                <w:p w14:paraId="16178970" w14:textId="77777777" w:rsidR="003D0CC0" w:rsidRDefault="003D0CC0" w:rsidP="003D0CC0">
                  <w:pPr>
                    <w:rPr>
                      <w:rFonts w:ascii="Arial" w:hAnsi="Arial" w:cs="Arial"/>
                      <w:sz w:val="18"/>
                      <w:szCs w:val="18"/>
                    </w:rPr>
                  </w:pPr>
                  <w:r>
                    <w:rPr>
                      <w:rFonts w:ascii="Arial" w:hAnsi="Arial" w:cs="Arial"/>
                      <w:sz w:val="18"/>
                      <w:szCs w:val="18"/>
                    </w:rPr>
                    <w:t>Parish Clerk</w:t>
                  </w:r>
                </w:p>
              </w:tc>
              <w:tc>
                <w:tcPr>
                  <w:tcW w:w="960" w:type="dxa"/>
                  <w:tcBorders>
                    <w:top w:val="nil"/>
                    <w:left w:val="nil"/>
                    <w:bottom w:val="nil"/>
                    <w:right w:val="nil"/>
                  </w:tcBorders>
                  <w:shd w:val="clear" w:color="auto" w:fill="auto"/>
                  <w:noWrap/>
                  <w:vAlign w:val="bottom"/>
                  <w:hideMark/>
                </w:tcPr>
                <w:p w14:paraId="20005B2A" w14:textId="77777777" w:rsidR="003D0CC0" w:rsidRDefault="003D0CC0" w:rsidP="003D0CC0">
                  <w:pPr>
                    <w:jc w:val="center"/>
                    <w:rPr>
                      <w:rFonts w:ascii="Arial" w:hAnsi="Arial" w:cs="Arial"/>
                      <w:sz w:val="18"/>
                      <w:szCs w:val="18"/>
                    </w:rPr>
                  </w:pPr>
                  <w:r>
                    <w:rPr>
                      <w:rFonts w:ascii="Arial" w:hAnsi="Arial" w:cs="Arial"/>
                      <w:sz w:val="18"/>
                      <w:szCs w:val="18"/>
                    </w:rPr>
                    <w:t>T00330</w:t>
                  </w:r>
                </w:p>
              </w:tc>
              <w:tc>
                <w:tcPr>
                  <w:tcW w:w="1700" w:type="dxa"/>
                  <w:tcBorders>
                    <w:top w:val="nil"/>
                    <w:left w:val="nil"/>
                    <w:bottom w:val="nil"/>
                    <w:right w:val="nil"/>
                  </w:tcBorders>
                  <w:shd w:val="clear" w:color="auto" w:fill="auto"/>
                  <w:noWrap/>
                  <w:vAlign w:val="bottom"/>
                  <w:hideMark/>
                </w:tcPr>
                <w:p w14:paraId="48B62D0E" w14:textId="77777777" w:rsidR="003D0CC0" w:rsidRDefault="003D0CC0" w:rsidP="003D0CC0">
                  <w:pPr>
                    <w:rPr>
                      <w:rFonts w:ascii="Arial" w:hAnsi="Arial" w:cs="Arial"/>
                      <w:sz w:val="18"/>
                      <w:szCs w:val="18"/>
                    </w:rPr>
                  </w:pPr>
                  <w:r>
                    <w:rPr>
                      <w:rFonts w:ascii="Arial" w:hAnsi="Arial" w:cs="Arial"/>
                      <w:sz w:val="18"/>
                      <w:szCs w:val="18"/>
                    </w:rPr>
                    <w:t>Expenses</w:t>
                  </w:r>
                </w:p>
              </w:tc>
              <w:tc>
                <w:tcPr>
                  <w:tcW w:w="960" w:type="dxa"/>
                  <w:tcBorders>
                    <w:top w:val="nil"/>
                    <w:left w:val="nil"/>
                    <w:bottom w:val="nil"/>
                    <w:right w:val="nil"/>
                  </w:tcBorders>
                  <w:shd w:val="clear" w:color="auto" w:fill="auto"/>
                  <w:noWrap/>
                  <w:vAlign w:val="bottom"/>
                  <w:hideMark/>
                </w:tcPr>
                <w:p w14:paraId="0FEB40EA" w14:textId="77777777" w:rsidR="003D0CC0" w:rsidRDefault="003D0CC0" w:rsidP="003D0CC0">
                  <w:pPr>
                    <w:jc w:val="right"/>
                    <w:rPr>
                      <w:rFonts w:ascii="Arial" w:hAnsi="Arial" w:cs="Arial"/>
                      <w:sz w:val="18"/>
                      <w:szCs w:val="18"/>
                    </w:rPr>
                  </w:pPr>
                  <w:r>
                    <w:rPr>
                      <w:rFonts w:ascii="Arial" w:hAnsi="Arial" w:cs="Arial"/>
                      <w:sz w:val="18"/>
                      <w:szCs w:val="18"/>
                    </w:rPr>
                    <w:t>34.58</w:t>
                  </w:r>
                </w:p>
              </w:tc>
              <w:tc>
                <w:tcPr>
                  <w:tcW w:w="960" w:type="dxa"/>
                  <w:tcBorders>
                    <w:top w:val="nil"/>
                    <w:left w:val="dotted" w:sz="4" w:space="0" w:color="auto"/>
                    <w:bottom w:val="nil"/>
                    <w:right w:val="nil"/>
                  </w:tcBorders>
                  <w:shd w:val="clear" w:color="auto" w:fill="auto"/>
                  <w:noWrap/>
                  <w:vAlign w:val="bottom"/>
                  <w:hideMark/>
                </w:tcPr>
                <w:p w14:paraId="4F2607C8" w14:textId="77777777" w:rsidR="003D0CC0" w:rsidRDefault="003D0CC0" w:rsidP="003D0CC0">
                  <w:pPr>
                    <w:rPr>
                      <w:rFonts w:ascii="Arial" w:hAnsi="Arial" w:cs="Arial"/>
                      <w:sz w:val="18"/>
                      <w:szCs w:val="18"/>
                    </w:rPr>
                  </w:pPr>
                  <w:r>
                    <w:rPr>
                      <w:rFonts w:ascii="Arial" w:hAnsi="Arial" w:cs="Arial"/>
                      <w:sz w:val="18"/>
                      <w:szCs w:val="18"/>
                    </w:rPr>
                    <w:t> </w:t>
                  </w:r>
                </w:p>
              </w:tc>
            </w:tr>
            <w:tr w:rsidR="003D0CC0" w14:paraId="0CBE7739" w14:textId="77777777" w:rsidTr="003D0CC0">
              <w:trPr>
                <w:trHeight w:val="240"/>
              </w:trPr>
              <w:tc>
                <w:tcPr>
                  <w:tcW w:w="1320" w:type="dxa"/>
                  <w:tcBorders>
                    <w:top w:val="nil"/>
                    <w:left w:val="nil"/>
                    <w:bottom w:val="nil"/>
                    <w:right w:val="nil"/>
                  </w:tcBorders>
                  <w:shd w:val="clear" w:color="auto" w:fill="auto"/>
                  <w:noWrap/>
                  <w:vAlign w:val="bottom"/>
                  <w:hideMark/>
                </w:tcPr>
                <w:p w14:paraId="449BD16C" w14:textId="77777777" w:rsidR="003D0CC0" w:rsidRDefault="003D0CC0" w:rsidP="003D0CC0">
                  <w:pPr>
                    <w:rPr>
                      <w:rFonts w:ascii="Arial" w:hAnsi="Arial" w:cs="Arial"/>
                      <w:sz w:val="18"/>
                      <w:szCs w:val="18"/>
                    </w:rPr>
                  </w:pPr>
                </w:p>
              </w:tc>
              <w:tc>
                <w:tcPr>
                  <w:tcW w:w="960" w:type="dxa"/>
                  <w:tcBorders>
                    <w:top w:val="nil"/>
                    <w:left w:val="nil"/>
                    <w:bottom w:val="nil"/>
                    <w:right w:val="nil"/>
                  </w:tcBorders>
                  <w:shd w:val="clear" w:color="auto" w:fill="auto"/>
                  <w:noWrap/>
                  <w:vAlign w:val="bottom"/>
                  <w:hideMark/>
                </w:tcPr>
                <w:p w14:paraId="28BDFAF2" w14:textId="77777777" w:rsidR="003D0CC0" w:rsidRDefault="003D0CC0" w:rsidP="003D0CC0">
                  <w:pPr>
                    <w:rPr>
                      <w:sz w:val="20"/>
                      <w:szCs w:val="20"/>
                    </w:rPr>
                  </w:pPr>
                </w:p>
              </w:tc>
              <w:tc>
                <w:tcPr>
                  <w:tcW w:w="1700" w:type="dxa"/>
                  <w:tcBorders>
                    <w:top w:val="nil"/>
                    <w:left w:val="nil"/>
                    <w:bottom w:val="nil"/>
                    <w:right w:val="nil"/>
                  </w:tcBorders>
                  <w:shd w:val="clear" w:color="auto" w:fill="auto"/>
                  <w:noWrap/>
                  <w:vAlign w:val="bottom"/>
                  <w:hideMark/>
                </w:tcPr>
                <w:p w14:paraId="1B50EBA2" w14:textId="77777777" w:rsidR="003D0CC0" w:rsidRDefault="003D0CC0" w:rsidP="003D0CC0">
                  <w:pPr>
                    <w:jc w:val="center"/>
                    <w:rPr>
                      <w:sz w:val="20"/>
                      <w:szCs w:val="20"/>
                    </w:rPr>
                  </w:pPr>
                </w:p>
              </w:tc>
              <w:tc>
                <w:tcPr>
                  <w:tcW w:w="960" w:type="dxa"/>
                  <w:tcBorders>
                    <w:top w:val="nil"/>
                    <w:left w:val="nil"/>
                    <w:bottom w:val="nil"/>
                    <w:right w:val="nil"/>
                  </w:tcBorders>
                  <w:shd w:val="clear" w:color="auto" w:fill="auto"/>
                  <w:noWrap/>
                  <w:vAlign w:val="bottom"/>
                  <w:hideMark/>
                </w:tcPr>
                <w:p w14:paraId="0A6C77E7" w14:textId="77777777" w:rsidR="003D0CC0" w:rsidRDefault="003D0CC0" w:rsidP="003D0CC0">
                  <w:pPr>
                    <w:rPr>
                      <w:sz w:val="20"/>
                      <w:szCs w:val="20"/>
                    </w:rPr>
                  </w:pPr>
                </w:p>
              </w:tc>
              <w:tc>
                <w:tcPr>
                  <w:tcW w:w="960" w:type="dxa"/>
                  <w:tcBorders>
                    <w:top w:val="nil"/>
                    <w:left w:val="nil"/>
                    <w:bottom w:val="nil"/>
                    <w:right w:val="nil"/>
                  </w:tcBorders>
                  <w:shd w:val="clear" w:color="auto" w:fill="auto"/>
                  <w:noWrap/>
                  <w:vAlign w:val="bottom"/>
                  <w:hideMark/>
                </w:tcPr>
                <w:p w14:paraId="7E40886B" w14:textId="77777777" w:rsidR="003D0CC0" w:rsidRDefault="003D0CC0" w:rsidP="003D0CC0">
                  <w:pPr>
                    <w:rPr>
                      <w:sz w:val="20"/>
                      <w:szCs w:val="20"/>
                    </w:rPr>
                  </w:pPr>
                </w:p>
              </w:tc>
            </w:tr>
            <w:tr w:rsidR="003D0CC0" w14:paraId="7CAA2EF9" w14:textId="77777777" w:rsidTr="003D0CC0">
              <w:trPr>
                <w:trHeight w:val="240"/>
              </w:trPr>
              <w:tc>
                <w:tcPr>
                  <w:tcW w:w="1320" w:type="dxa"/>
                  <w:tcBorders>
                    <w:top w:val="nil"/>
                    <w:left w:val="nil"/>
                    <w:bottom w:val="nil"/>
                    <w:right w:val="nil"/>
                  </w:tcBorders>
                  <w:shd w:val="clear" w:color="auto" w:fill="auto"/>
                  <w:noWrap/>
                  <w:vAlign w:val="bottom"/>
                  <w:hideMark/>
                </w:tcPr>
                <w:p w14:paraId="01F06D0C" w14:textId="77777777" w:rsidR="003D0CC0" w:rsidRDefault="003D0CC0" w:rsidP="003D0CC0">
                  <w:pPr>
                    <w:rPr>
                      <w:sz w:val="20"/>
                      <w:szCs w:val="20"/>
                    </w:rPr>
                  </w:pPr>
                </w:p>
              </w:tc>
              <w:tc>
                <w:tcPr>
                  <w:tcW w:w="960" w:type="dxa"/>
                  <w:tcBorders>
                    <w:top w:val="nil"/>
                    <w:left w:val="nil"/>
                    <w:bottom w:val="nil"/>
                    <w:right w:val="nil"/>
                  </w:tcBorders>
                  <w:shd w:val="clear" w:color="auto" w:fill="auto"/>
                  <w:noWrap/>
                  <w:vAlign w:val="bottom"/>
                  <w:hideMark/>
                </w:tcPr>
                <w:p w14:paraId="7F9426B1" w14:textId="77777777" w:rsidR="003D0CC0" w:rsidRDefault="003D0CC0" w:rsidP="003D0CC0">
                  <w:pPr>
                    <w:rPr>
                      <w:sz w:val="20"/>
                      <w:szCs w:val="20"/>
                    </w:rPr>
                  </w:pPr>
                </w:p>
              </w:tc>
              <w:tc>
                <w:tcPr>
                  <w:tcW w:w="1700" w:type="dxa"/>
                  <w:tcBorders>
                    <w:top w:val="nil"/>
                    <w:left w:val="nil"/>
                    <w:bottom w:val="nil"/>
                    <w:right w:val="nil"/>
                  </w:tcBorders>
                  <w:shd w:val="clear" w:color="auto" w:fill="auto"/>
                  <w:noWrap/>
                  <w:vAlign w:val="bottom"/>
                  <w:hideMark/>
                </w:tcPr>
                <w:p w14:paraId="719D637D" w14:textId="77777777" w:rsidR="003D0CC0" w:rsidRDefault="003D0CC0" w:rsidP="003D0CC0">
                  <w:pPr>
                    <w:jc w:val="center"/>
                    <w:rPr>
                      <w:sz w:val="20"/>
                      <w:szCs w:val="20"/>
                    </w:rPr>
                  </w:pPr>
                </w:p>
              </w:tc>
              <w:tc>
                <w:tcPr>
                  <w:tcW w:w="960" w:type="dxa"/>
                  <w:tcBorders>
                    <w:top w:val="single" w:sz="4" w:space="0" w:color="auto"/>
                    <w:left w:val="nil"/>
                    <w:bottom w:val="single" w:sz="4" w:space="0" w:color="auto"/>
                    <w:right w:val="dotted" w:sz="4" w:space="0" w:color="auto"/>
                  </w:tcBorders>
                  <w:shd w:val="clear" w:color="auto" w:fill="auto"/>
                  <w:noWrap/>
                  <w:vAlign w:val="bottom"/>
                  <w:hideMark/>
                </w:tcPr>
                <w:p w14:paraId="3DFEA7AC" w14:textId="77777777" w:rsidR="003D0CC0" w:rsidRDefault="003D0CC0" w:rsidP="003D0CC0">
                  <w:pPr>
                    <w:jc w:val="right"/>
                    <w:rPr>
                      <w:rFonts w:ascii="Arial" w:hAnsi="Arial" w:cs="Arial"/>
                      <w:b/>
                      <w:bCs/>
                      <w:sz w:val="18"/>
                      <w:szCs w:val="18"/>
                    </w:rPr>
                  </w:pPr>
                  <w:r>
                    <w:rPr>
                      <w:rFonts w:ascii="Arial" w:hAnsi="Arial" w:cs="Arial"/>
                      <w:b/>
                      <w:bCs/>
                      <w:sz w:val="18"/>
                      <w:szCs w:val="18"/>
                    </w:rPr>
                    <w:t>5323.38</w:t>
                  </w:r>
                </w:p>
              </w:tc>
              <w:tc>
                <w:tcPr>
                  <w:tcW w:w="960" w:type="dxa"/>
                  <w:tcBorders>
                    <w:top w:val="single" w:sz="4" w:space="0" w:color="auto"/>
                    <w:left w:val="nil"/>
                    <w:bottom w:val="single" w:sz="4" w:space="0" w:color="auto"/>
                    <w:right w:val="dotted" w:sz="4" w:space="0" w:color="auto"/>
                  </w:tcBorders>
                  <w:shd w:val="clear" w:color="auto" w:fill="auto"/>
                  <w:noWrap/>
                  <w:vAlign w:val="bottom"/>
                  <w:hideMark/>
                </w:tcPr>
                <w:p w14:paraId="6D7355A9" w14:textId="77777777" w:rsidR="003D0CC0" w:rsidRDefault="003D0CC0" w:rsidP="003D0CC0">
                  <w:pPr>
                    <w:jc w:val="right"/>
                    <w:rPr>
                      <w:rFonts w:ascii="Arial" w:hAnsi="Arial" w:cs="Arial"/>
                      <w:b/>
                      <w:bCs/>
                      <w:sz w:val="18"/>
                      <w:szCs w:val="18"/>
                    </w:rPr>
                  </w:pPr>
                  <w:r>
                    <w:rPr>
                      <w:rFonts w:ascii="Arial" w:hAnsi="Arial" w:cs="Arial"/>
                      <w:b/>
                      <w:bCs/>
                      <w:sz w:val="18"/>
                      <w:szCs w:val="18"/>
                    </w:rPr>
                    <w:t>762.00</w:t>
                  </w:r>
                </w:p>
              </w:tc>
            </w:tr>
            <w:tr w:rsidR="003D0CC0" w14:paraId="5A3806F8" w14:textId="77777777" w:rsidTr="003D0CC0">
              <w:trPr>
                <w:trHeight w:val="240"/>
              </w:trPr>
              <w:tc>
                <w:tcPr>
                  <w:tcW w:w="1320" w:type="dxa"/>
                  <w:tcBorders>
                    <w:top w:val="nil"/>
                    <w:left w:val="nil"/>
                    <w:bottom w:val="nil"/>
                    <w:right w:val="nil"/>
                  </w:tcBorders>
                  <w:shd w:val="clear" w:color="auto" w:fill="auto"/>
                  <w:noWrap/>
                  <w:vAlign w:val="bottom"/>
                  <w:hideMark/>
                </w:tcPr>
                <w:p w14:paraId="27D90CF5" w14:textId="77777777" w:rsidR="003D0CC0" w:rsidRDefault="003D0CC0" w:rsidP="003D0CC0">
                  <w:pPr>
                    <w:rPr>
                      <w:rFonts w:ascii="Arial" w:hAnsi="Arial" w:cs="Arial"/>
                      <w:color w:val="FF0000"/>
                      <w:sz w:val="18"/>
                      <w:szCs w:val="18"/>
                    </w:rPr>
                  </w:pPr>
                  <w:r>
                    <w:rPr>
                      <w:rFonts w:ascii="Arial" w:hAnsi="Arial" w:cs="Arial"/>
                      <w:color w:val="FF0000"/>
                      <w:sz w:val="18"/>
                      <w:szCs w:val="18"/>
                    </w:rPr>
                    <w:t>Card Payments</w:t>
                  </w:r>
                </w:p>
              </w:tc>
              <w:tc>
                <w:tcPr>
                  <w:tcW w:w="960" w:type="dxa"/>
                  <w:tcBorders>
                    <w:top w:val="nil"/>
                    <w:left w:val="nil"/>
                    <w:bottom w:val="nil"/>
                    <w:right w:val="nil"/>
                  </w:tcBorders>
                  <w:shd w:val="clear" w:color="auto" w:fill="auto"/>
                  <w:noWrap/>
                  <w:vAlign w:val="bottom"/>
                  <w:hideMark/>
                </w:tcPr>
                <w:p w14:paraId="4CD2C847" w14:textId="77777777" w:rsidR="003D0CC0" w:rsidRDefault="003D0CC0" w:rsidP="003D0CC0">
                  <w:pPr>
                    <w:rPr>
                      <w:rFonts w:ascii="Arial" w:hAnsi="Arial" w:cs="Arial"/>
                      <w:color w:val="FF0000"/>
                      <w:sz w:val="18"/>
                      <w:szCs w:val="18"/>
                    </w:rPr>
                  </w:pPr>
                </w:p>
              </w:tc>
              <w:tc>
                <w:tcPr>
                  <w:tcW w:w="1700" w:type="dxa"/>
                  <w:tcBorders>
                    <w:top w:val="nil"/>
                    <w:left w:val="nil"/>
                    <w:bottom w:val="nil"/>
                    <w:right w:val="nil"/>
                  </w:tcBorders>
                  <w:shd w:val="clear" w:color="auto" w:fill="auto"/>
                  <w:noWrap/>
                  <w:vAlign w:val="bottom"/>
                  <w:hideMark/>
                </w:tcPr>
                <w:p w14:paraId="4D5A2B40" w14:textId="77777777" w:rsidR="003D0CC0" w:rsidRDefault="003D0CC0" w:rsidP="003D0CC0">
                  <w:pPr>
                    <w:rPr>
                      <w:sz w:val="20"/>
                      <w:szCs w:val="20"/>
                    </w:rPr>
                  </w:pPr>
                </w:p>
              </w:tc>
              <w:tc>
                <w:tcPr>
                  <w:tcW w:w="960" w:type="dxa"/>
                  <w:tcBorders>
                    <w:top w:val="nil"/>
                    <w:left w:val="nil"/>
                    <w:bottom w:val="nil"/>
                    <w:right w:val="nil"/>
                  </w:tcBorders>
                  <w:shd w:val="clear" w:color="auto" w:fill="auto"/>
                  <w:noWrap/>
                  <w:vAlign w:val="bottom"/>
                  <w:hideMark/>
                </w:tcPr>
                <w:p w14:paraId="173A1FD4" w14:textId="77777777" w:rsidR="003D0CC0" w:rsidRDefault="003D0CC0" w:rsidP="003D0CC0">
                  <w:pPr>
                    <w:rPr>
                      <w:sz w:val="20"/>
                      <w:szCs w:val="20"/>
                    </w:rPr>
                  </w:pPr>
                </w:p>
              </w:tc>
              <w:tc>
                <w:tcPr>
                  <w:tcW w:w="960" w:type="dxa"/>
                  <w:tcBorders>
                    <w:top w:val="nil"/>
                    <w:left w:val="nil"/>
                    <w:bottom w:val="nil"/>
                    <w:right w:val="nil"/>
                  </w:tcBorders>
                  <w:shd w:val="clear" w:color="auto" w:fill="auto"/>
                  <w:noWrap/>
                  <w:vAlign w:val="bottom"/>
                  <w:hideMark/>
                </w:tcPr>
                <w:p w14:paraId="2BE3B8DF" w14:textId="77777777" w:rsidR="003D0CC0" w:rsidRDefault="003D0CC0" w:rsidP="003D0CC0">
                  <w:pPr>
                    <w:rPr>
                      <w:sz w:val="20"/>
                      <w:szCs w:val="20"/>
                    </w:rPr>
                  </w:pPr>
                </w:p>
              </w:tc>
            </w:tr>
            <w:tr w:rsidR="003D0CC0" w14:paraId="6455CC6E" w14:textId="77777777" w:rsidTr="003D0CC0">
              <w:trPr>
                <w:trHeight w:val="240"/>
              </w:trPr>
              <w:tc>
                <w:tcPr>
                  <w:tcW w:w="1320" w:type="dxa"/>
                  <w:tcBorders>
                    <w:top w:val="nil"/>
                    <w:left w:val="nil"/>
                    <w:bottom w:val="nil"/>
                    <w:right w:val="nil"/>
                  </w:tcBorders>
                  <w:shd w:val="clear" w:color="auto" w:fill="auto"/>
                  <w:noWrap/>
                  <w:vAlign w:val="bottom"/>
                  <w:hideMark/>
                </w:tcPr>
                <w:p w14:paraId="32704EA2" w14:textId="77777777" w:rsidR="003D0CC0" w:rsidRDefault="003D0CC0" w:rsidP="003D0CC0">
                  <w:pPr>
                    <w:rPr>
                      <w:rFonts w:ascii="Arial" w:hAnsi="Arial" w:cs="Arial"/>
                      <w:color w:val="FF0000"/>
                      <w:sz w:val="18"/>
                      <w:szCs w:val="18"/>
                    </w:rPr>
                  </w:pPr>
                  <w:r>
                    <w:rPr>
                      <w:rFonts w:ascii="Arial" w:hAnsi="Arial" w:cs="Arial"/>
                      <w:color w:val="FF0000"/>
                      <w:sz w:val="18"/>
                      <w:szCs w:val="18"/>
                    </w:rPr>
                    <w:t>Amazon</w:t>
                  </w:r>
                </w:p>
              </w:tc>
              <w:tc>
                <w:tcPr>
                  <w:tcW w:w="960" w:type="dxa"/>
                  <w:tcBorders>
                    <w:top w:val="nil"/>
                    <w:left w:val="nil"/>
                    <w:bottom w:val="nil"/>
                    <w:right w:val="nil"/>
                  </w:tcBorders>
                  <w:shd w:val="clear" w:color="auto" w:fill="auto"/>
                  <w:noWrap/>
                  <w:vAlign w:val="bottom"/>
                  <w:hideMark/>
                </w:tcPr>
                <w:p w14:paraId="19855DF8" w14:textId="77777777" w:rsidR="003D0CC0" w:rsidRDefault="003D0CC0" w:rsidP="003D0CC0">
                  <w:pPr>
                    <w:rPr>
                      <w:rFonts w:ascii="Arial" w:hAnsi="Arial" w:cs="Arial"/>
                      <w:color w:val="FF0000"/>
                      <w:sz w:val="18"/>
                      <w:szCs w:val="18"/>
                    </w:rPr>
                  </w:pPr>
                  <w:r>
                    <w:rPr>
                      <w:rFonts w:ascii="Arial" w:hAnsi="Arial" w:cs="Arial"/>
                      <w:color w:val="FF0000"/>
                      <w:sz w:val="18"/>
                      <w:szCs w:val="18"/>
                    </w:rPr>
                    <w:t>T00331</w:t>
                  </w:r>
                </w:p>
              </w:tc>
              <w:tc>
                <w:tcPr>
                  <w:tcW w:w="1700" w:type="dxa"/>
                  <w:tcBorders>
                    <w:top w:val="nil"/>
                    <w:left w:val="nil"/>
                    <w:bottom w:val="nil"/>
                    <w:right w:val="nil"/>
                  </w:tcBorders>
                  <w:shd w:val="clear" w:color="auto" w:fill="auto"/>
                  <w:noWrap/>
                  <w:vAlign w:val="bottom"/>
                  <w:hideMark/>
                </w:tcPr>
                <w:p w14:paraId="2C72A0A7" w14:textId="77777777" w:rsidR="003D0CC0" w:rsidRDefault="003D0CC0" w:rsidP="003D0CC0">
                  <w:pPr>
                    <w:rPr>
                      <w:rFonts w:ascii="Arial" w:hAnsi="Arial" w:cs="Arial"/>
                      <w:color w:val="FF0000"/>
                      <w:sz w:val="18"/>
                      <w:szCs w:val="18"/>
                    </w:rPr>
                  </w:pPr>
                  <w:r>
                    <w:rPr>
                      <w:rFonts w:ascii="Arial" w:hAnsi="Arial" w:cs="Arial"/>
                      <w:color w:val="FF0000"/>
                      <w:sz w:val="18"/>
                      <w:szCs w:val="18"/>
                    </w:rPr>
                    <w:t xml:space="preserve">Subscription </w:t>
                  </w:r>
                </w:p>
              </w:tc>
              <w:tc>
                <w:tcPr>
                  <w:tcW w:w="960" w:type="dxa"/>
                  <w:tcBorders>
                    <w:top w:val="nil"/>
                    <w:left w:val="nil"/>
                    <w:bottom w:val="nil"/>
                    <w:right w:val="nil"/>
                  </w:tcBorders>
                  <w:shd w:val="clear" w:color="auto" w:fill="auto"/>
                  <w:noWrap/>
                  <w:vAlign w:val="bottom"/>
                  <w:hideMark/>
                </w:tcPr>
                <w:p w14:paraId="4489EAED" w14:textId="77777777" w:rsidR="003D0CC0" w:rsidRDefault="003D0CC0" w:rsidP="003D0CC0">
                  <w:pPr>
                    <w:jc w:val="right"/>
                    <w:rPr>
                      <w:rFonts w:ascii="Arial" w:hAnsi="Arial" w:cs="Arial"/>
                      <w:color w:val="FF0000"/>
                      <w:sz w:val="18"/>
                      <w:szCs w:val="18"/>
                    </w:rPr>
                  </w:pPr>
                  <w:r>
                    <w:rPr>
                      <w:rFonts w:ascii="Arial" w:hAnsi="Arial" w:cs="Arial"/>
                      <w:color w:val="FF0000"/>
                      <w:sz w:val="18"/>
                      <w:szCs w:val="18"/>
                    </w:rPr>
                    <w:t>8.99</w:t>
                  </w:r>
                </w:p>
              </w:tc>
              <w:tc>
                <w:tcPr>
                  <w:tcW w:w="960" w:type="dxa"/>
                  <w:tcBorders>
                    <w:top w:val="nil"/>
                    <w:left w:val="nil"/>
                    <w:bottom w:val="nil"/>
                    <w:right w:val="nil"/>
                  </w:tcBorders>
                  <w:shd w:val="clear" w:color="auto" w:fill="auto"/>
                  <w:noWrap/>
                  <w:vAlign w:val="bottom"/>
                  <w:hideMark/>
                </w:tcPr>
                <w:p w14:paraId="7A067224" w14:textId="77777777" w:rsidR="003D0CC0" w:rsidRDefault="003D0CC0" w:rsidP="003D0CC0">
                  <w:pPr>
                    <w:jc w:val="right"/>
                    <w:rPr>
                      <w:rFonts w:ascii="Arial" w:hAnsi="Arial" w:cs="Arial"/>
                      <w:color w:val="FF0000"/>
                      <w:sz w:val="18"/>
                      <w:szCs w:val="18"/>
                    </w:rPr>
                  </w:pPr>
                </w:p>
              </w:tc>
            </w:tr>
            <w:tr w:rsidR="003D0CC0" w14:paraId="6534D8A8" w14:textId="77777777" w:rsidTr="003D0CC0">
              <w:trPr>
                <w:trHeight w:val="252"/>
              </w:trPr>
              <w:tc>
                <w:tcPr>
                  <w:tcW w:w="3980" w:type="dxa"/>
                  <w:gridSpan w:val="3"/>
                  <w:tcBorders>
                    <w:top w:val="nil"/>
                    <w:left w:val="nil"/>
                    <w:bottom w:val="nil"/>
                    <w:right w:val="nil"/>
                  </w:tcBorders>
                  <w:shd w:val="clear" w:color="auto" w:fill="auto"/>
                  <w:noWrap/>
                  <w:vAlign w:val="bottom"/>
                  <w:hideMark/>
                </w:tcPr>
                <w:p w14:paraId="4A9093D1" w14:textId="77777777" w:rsidR="003D0CC0" w:rsidRDefault="003D0CC0" w:rsidP="003D0CC0">
                  <w:pPr>
                    <w:rPr>
                      <w:rFonts w:ascii="Arial" w:hAnsi="Arial" w:cs="Arial"/>
                      <w:b/>
                      <w:bCs/>
                      <w:sz w:val="18"/>
                      <w:szCs w:val="18"/>
                    </w:rPr>
                  </w:pPr>
                  <w:r>
                    <w:rPr>
                      <w:rFonts w:ascii="Arial" w:hAnsi="Arial" w:cs="Arial"/>
                      <w:b/>
                      <w:bCs/>
                      <w:sz w:val="18"/>
                      <w:szCs w:val="18"/>
                    </w:rPr>
                    <w:t>TOTAL PAYMENTS FOR MONTH</w:t>
                  </w:r>
                </w:p>
              </w:tc>
              <w:tc>
                <w:tcPr>
                  <w:tcW w:w="960" w:type="dxa"/>
                  <w:tcBorders>
                    <w:top w:val="single" w:sz="4" w:space="0" w:color="auto"/>
                    <w:left w:val="nil"/>
                    <w:bottom w:val="double" w:sz="6" w:space="0" w:color="auto"/>
                    <w:right w:val="nil"/>
                  </w:tcBorders>
                  <w:shd w:val="clear" w:color="auto" w:fill="auto"/>
                  <w:noWrap/>
                  <w:vAlign w:val="bottom"/>
                  <w:hideMark/>
                </w:tcPr>
                <w:p w14:paraId="27839C6F" w14:textId="77777777" w:rsidR="003D0CC0" w:rsidRDefault="003D0CC0" w:rsidP="003D0CC0">
                  <w:pPr>
                    <w:jc w:val="right"/>
                    <w:rPr>
                      <w:rFonts w:ascii="Calibri" w:hAnsi="Calibri" w:cs="Calibri"/>
                      <w:b/>
                      <w:bCs/>
                      <w:color w:val="000000"/>
                      <w:sz w:val="18"/>
                      <w:szCs w:val="18"/>
                    </w:rPr>
                  </w:pPr>
                  <w:r>
                    <w:rPr>
                      <w:rFonts w:ascii="Calibri" w:hAnsi="Calibri" w:cs="Calibri"/>
                      <w:b/>
                      <w:bCs/>
                      <w:color w:val="000000"/>
                      <w:sz w:val="18"/>
                      <w:szCs w:val="18"/>
                    </w:rPr>
                    <w:t>5332.37</w:t>
                  </w:r>
                </w:p>
              </w:tc>
              <w:tc>
                <w:tcPr>
                  <w:tcW w:w="960" w:type="dxa"/>
                  <w:tcBorders>
                    <w:top w:val="single" w:sz="4" w:space="0" w:color="auto"/>
                    <w:left w:val="nil"/>
                    <w:bottom w:val="double" w:sz="6" w:space="0" w:color="auto"/>
                    <w:right w:val="nil"/>
                  </w:tcBorders>
                  <w:shd w:val="clear" w:color="auto" w:fill="auto"/>
                  <w:noWrap/>
                  <w:vAlign w:val="bottom"/>
                  <w:hideMark/>
                </w:tcPr>
                <w:p w14:paraId="7F150A30" w14:textId="77777777" w:rsidR="003D0CC0" w:rsidRDefault="003D0CC0" w:rsidP="003D0CC0">
                  <w:pPr>
                    <w:jc w:val="right"/>
                    <w:rPr>
                      <w:rFonts w:ascii="Calibri" w:hAnsi="Calibri" w:cs="Calibri"/>
                      <w:b/>
                      <w:bCs/>
                      <w:color w:val="000000"/>
                      <w:sz w:val="18"/>
                      <w:szCs w:val="18"/>
                    </w:rPr>
                  </w:pPr>
                  <w:r>
                    <w:rPr>
                      <w:rFonts w:ascii="Calibri" w:hAnsi="Calibri" w:cs="Calibri"/>
                      <w:b/>
                      <w:bCs/>
                      <w:color w:val="000000"/>
                      <w:sz w:val="18"/>
                      <w:szCs w:val="18"/>
                    </w:rPr>
                    <w:t>762.00</w:t>
                  </w:r>
                </w:p>
              </w:tc>
            </w:tr>
          </w:tbl>
          <w:p w14:paraId="2AEF9740" w14:textId="77777777" w:rsidR="003D0CC0" w:rsidRDefault="003D0CC0" w:rsidP="003D0CC0">
            <w:pPr>
              <w:rPr>
                <w:rFonts w:ascii="Calibri" w:hAnsi="Calibri"/>
                <w:bCs/>
              </w:rPr>
            </w:pPr>
          </w:p>
          <w:p w14:paraId="545313BE" w14:textId="77777777" w:rsidR="00C249DD" w:rsidRPr="003D0CC0" w:rsidRDefault="00C249DD" w:rsidP="003D0CC0">
            <w:pPr>
              <w:rPr>
                <w:rFonts w:ascii="Calibri" w:hAnsi="Calibri"/>
                <w:bCs/>
              </w:rPr>
            </w:pPr>
          </w:p>
          <w:p w14:paraId="637D5927" w14:textId="38BEA466" w:rsidR="003D0CC0" w:rsidRDefault="003D0CC0" w:rsidP="00556735">
            <w:pPr>
              <w:pStyle w:val="ListParagraph"/>
              <w:numPr>
                <w:ilvl w:val="0"/>
                <w:numId w:val="10"/>
              </w:numPr>
              <w:rPr>
                <w:rFonts w:ascii="Calibri" w:hAnsi="Calibri"/>
                <w:bCs/>
              </w:rPr>
            </w:pPr>
            <w:r>
              <w:rPr>
                <w:rFonts w:ascii="Calibri" w:hAnsi="Calibri"/>
                <w:bCs/>
              </w:rPr>
              <w:t xml:space="preserve">The </w:t>
            </w:r>
            <w:r w:rsidR="00556735">
              <w:rPr>
                <w:rFonts w:ascii="Calibri" w:hAnsi="Calibri"/>
                <w:bCs/>
              </w:rPr>
              <w:t xml:space="preserve">AGAR Section 1 </w:t>
            </w:r>
            <w:r>
              <w:rPr>
                <w:rFonts w:ascii="Calibri" w:hAnsi="Calibri"/>
                <w:bCs/>
              </w:rPr>
              <w:t xml:space="preserve">- </w:t>
            </w:r>
            <w:r w:rsidR="00556735">
              <w:rPr>
                <w:rFonts w:ascii="Calibri" w:hAnsi="Calibri"/>
                <w:bCs/>
              </w:rPr>
              <w:t xml:space="preserve">Governance Statement </w:t>
            </w:r>
            <w:r>
              <w:rPr>
                <w:rFonts w:ascii="Calibri" w:hAnsi="Calibri"/>
                <w:bCs/>
              </w:rPr>
              <w:t xml:space="preserve">was considered and </w:t>
            </w:r>
            <w:r w:rsidR="00556735" w:rsidRPr="00E543B9">
              <w:rPr>
                <w:rFonts w:ascii="Calibri" w:hAnsi="Calibri"/>
                <w:b/>
              </w:rPr>
              <w:t>APPROVED</w:t>
            </w:r>
            <w:r w:rsidR="00297A57">
              <w:rPr>
                <w:rFonts w:ascii="Calibri" w:hAnsi="Calibri"/>
                <w:bCs/>
              </w:rPr>
              <w:t>.</w:t>
            </w:r>
          </w:p>
          <w:p w14:paraId="7783DE37" w14:textId="0FEBC8A7" w:rsidR="00556735" w:rsidRPr="00C249DD" w:rsidRDefault="00556735" w:rsidP="00C249DD">
            <w:pPr>
              <w:rPr>
                <w:rFonts w:ascii="Calibri" w:hAnsi="Calibri"/>
                <w:bCs/>
              </w:rPr>
            </w:pPr>
            <w:r w:rsidRPr="00C249DD">
              <w:rPr>
                <w:rFonts w:ascii="Calibri" w:hAnsi="Calibri"/>
                <w:bCs/>
              </w:rPr>
              <w:t xml:space="preserve"> </w:t>
            </w:r>
          </w:p>
          <w:p w14:paraId="61F83C69" w14:textId="69E427CA" w:rsidR="00297A57" w:rsidRPr="00C249DD" w:rsidRDefault="003D0CC0" w:rsidP="00297A57">
            <w:pPr>
              <w:pStyle w:val="ListParagraph"/>
              <w:numPr>
                <w:ilvl w:val="0"/>
                <w:numId w:val="10"/>
              </w:numPr>
              <w:rPr>
                <w:rFonts w:ascii="Calibri" w:hAnsi="Calibri"/>
                <w:bCs/>
              </w:rPr>
            </w:pPr>
            <w:r>
              <w:rPr>
                <w:rFonts w:ascii="Calibri" w:hAnsi="Calibri"/>
                <w:bCs/>
              </w:rPr>
              <w:t xml:space="preserve">The </w:t>
            </w:r>
            <w:r w:rsidR="00556735">
              <w:rPr>
                <w:rFonts w:ascii="Calibri" w:hAnsi="Calibri"/>
                <w:bCs/>
              </w:rPr>
              <w:t xml:space="preserve">AGAR Section 2 </w:t>
            </w:r>
            <w:r>
              <w:rPr>
                <w:rFonts w:ascii="Calibri" w:hAnsi="Calibri"/>
                <w:bCs/>
              </w:rPr>
              <w:t xml:space="preserve">- </w:t>
            </w:r>
            <w:r w:rsidR="00556735">
              <w:rPr>
                <w:rFonts w:ascii="Calibri" w:hAnsi="Calibri"/>
                <w:bCs/>
              </w:rPr>
              <w:t xml:space="preserve">Accounting Statement </w:t>
            </w:r>
            <w:r>
              <w:rPr>
                <w:rFonts w:ascii="Calibri" w:hAnsi="Calibri"/>
                <w:bCs/>
              </w:rPr>
              <w:t xml:space="preserve">was considered and </w:t>
            </w:r>
            <w:r w:rsidR="00556735" w:rsidRPr="00E543B9">
              <w:rPr>
                <w:rFonts w:ascii="Calibri" w:hAnsi="Calibri"/>
                <w:b/>
              </w:rPr>
              <w:t>APPROVED</w:t>
            </w:r>
            <w:r w:rsidR="00297A57" w:rsidRPr="00E543B9">
              <w:rPr>
                <w:rFonts w:ascii="Calibri" w:hAnsi="Calibri"/>
                <w:b/>
              </w:rPr>
              <w:t>.</w:t>
            </w:r>
          </w:p>
          <w:p w14:paraId="0A243DED" w14:textId="0D85D765" w:rsidR="00556735" w:rsidRDefault="00297A57" w:rsidP="00556735">
            <w:pPr>
              <w:pStyle w:val="ListParagraph"/>
              <w:numPr>
                <w:ilvl w:val="0"/>
                <w:numId w:val="10"/>
              </w:numPr>
              <w:rPr>
                <w:rFonts w:ascii="Calibri" w:hAnsi="Calibri"/>
                <w:bCs/>
              </w:rPr>
            </w:pPr>
            <w:r>
              <w:rPr>
                <w:rFonts w:ascii="Calibri" w:hAnsi="Calibri"/>
                <w:bCs/>
              </w:rPr>
              <w:t xml:space="preserve">The </w:t>
            </w:r>
            <w:r w:rsidR="00556735">
              <w:rPr>
                <w:rFonts w:ascii="Calibri" w:hAnsi="Calibri"/>
                <w:bCs/>
              </w:rPr>
              <w:t xml:space="preserve">Internal Control Report </w:t>
            </w:r>
            <w:r>
              <w:rPr>
                <w:rFonts w:ascii="Calibri" w:hAnsi="Calibri"/>
                <w:bCs/>
              </w:rPr>
              <w:t xml:space="preserve">was </w:t>
            </w:r>
            <w:r w:rsidR="00556735">
              <w:rPr>
                <w:rFonts w:ascii="Calibri" w:hAnsi="Calibri"/>
                <w:bCs/>
              </w:rPr>
              <w:t xml:space="preserve">received and </w:t>
            </w:r>
            <w:r w:rsidR="00556735" w:rsidRPr="00E543B9">
              <w:rPr>
                <w:rFonts w:ascii="Calibri" w:hAnsi="Calibri"/>
                <w:b/>
              </w:rPr>
              <w:t>NOTED</w:t>
            </w:r>
            <w:r w:rsidR="00C249DD">
              <w:rPr>
                <w:rFonts w:ascii="Calibri" w:hAnsi="Calibri"/>
                <w:b/>
              </w:rPr>
              <w:t>.</w:t>
            </w:r>
            <w:r w:rsidR="00764402">
              <w:rPr>
                <w:rFonts w:ascii="Calibri" w:hAnsi="Calibri"/>
                <w:bCs/>
              </w:rPr>
              <w:t xml:space="preserve"> </w:t>
            </w:r>
          </w:p>
          <w:p w14:paraId="0EFC563C" w14:textId="77777777" w:rsidR="00C249DD" w:rsidRDefault="00C249DD" w:rsidP="00C249DD">
            <w:pPr>
              <w:rPr>
                <w:rFonts w:ascii="Calibri" w:hAnsi="Calibri"/>
                <w:bCs/>
              </w:rPr>
            </w:pPr>
          </w:p>
          <w:p w14:paraId="31D7CD1B" w14:textId="0184F7D2" w:rsidR="00C249DD" w:rsidRPr="00C249DD" w:rsidRDefault="00C249DD" w:rsidP="00C249DD">
            <w:pPr>
              <w:rPr>
                <w:rFonts w:ascii="Calibri" w:hAnsi="Calibri"/>
                <w:bCs/>
              </w:rPr>
            </w:pPr>
            <w:r>
              <w:rPr>
                <w:rFonts w:ascii="Calibri" w:hAnsi="Calibri"/>
                <w:bCs/>
              </w:rPr>
              <w:t xml:space="preserve">It was noted that the council does not have power of competence due to number of members elected not meeting the required two thirds minimum. </w:t>
            </w:r>
          </w:p>
        </w:tc>
      </w:tr>
      <w:tr w:rsidR="002D7622" w14:paraId="31D7CD26" w14:textId="77777777" w:rsidTr="003D0CC0">
        <w:tc>
          <w:tcPr>
            <w:tcW w:w="3382" w:type="dxa"/>
            <w:gridSpan w:val="4"/>
          </w:tcPr>
          <w:p w14:paraId="106BFBEC" w14:textId="3528E23B" w:rsidR="002D7622" w:rsidRDefault="002D7622" w:rsidP="00F125C8">
            <w:pPr>
              <w:pStyle w:val="PlainText"/>
              <w:rPr>
                <w:b/>
                <w:sz w:val="24"/>
                <w:szCs w:val="24"/>
              </w:rPr>
            </w:pPr>
            <w:r>
              <w:rPr>
                <w:b/>
                <w:sz w:val="24"/>
                <w:szCs w:val="24"/>
              </w:rPr>
              <w:t>3</w:t>
            </w:r>
            <w:r w:rsidR="007D5377">
              <w:rPr>
                <w:b/>
                <w:sz w:val="24"/>
                <w:szCs w:val="24"/>
              </w:rPr>
              <w:t>7</w:t>
            </w:r>
            <w:r w:rsidR="004F6F1A">
              <w:rPr>
                <w:b/>
                <w:sz w:val="24"/>
                <w:szCs w:val="24"/>
              </w:rPr>
              <w:t>5</w:t>
            </w:r>
            <w:r w:rsidR="00B62AD2">
              <w:rPr>
                <w:b/>
                <w:sz w:val="24"/>
                <w:szCs w:val="24"/>
              </w:rPr>
              <w:t>/24</w:t>
            </w:r>
            <w:r>
              <w:rPr>
                <w:b/>
                <w:sz w:val="24"/>
                <w:szCs w:val="24"/>
              </w:rPr>
              <w:t xml:space="preserve"> To receive and consider Planning Matters</w:t>
            </w:r>
          </w:p>
          <w:p w14:paraId="19AC489B" w14:textId="77777777" w:rsidR="002D7622" w:rsidRPr="00B535BC" w:rsidRDefault="002D7622">
            <w:pPr>
              <w:pStyle w:val="PlainText"/>
              <w:numPr>
                <w:ilvl w:val="0"/>
                <w:numId w:val="4"/>
              </w:numPr>
              <w:rPr>
                <w:bCs/>
                <w:sz w:val="24"/>
                <w:szCs w:val="24"/>
              </w:rPr>
            </w:pPr>
            <w:r w:rsidRPr="00194545">
              <w:rPr>
                <w:bCs/>
                <w:sz w:val="24"/>
                <w:szCs w:val="24"/>
              </w:rPr>
              <w:t>The Annual Planning Report</w:t>
            </w:r>
          </w:p>
          <w:p w14:paraId="1CF7EEF9" w14:textId="77777777" w:rsidR="00A303E6" w:rsidRDefault="002D7622" w:rsidP="00A303E6">
            <w:pPr>
              <w:pStyle w:val="PlainText"/>
              <w:numPr>
                <w:ilvl w:val="0"/>
                <w:numId w:val="4"/>
              </w:numPr>
              <w:rPr>
                <w:bCs/>
                <w:sz w:val="24"/>
                <w:szCs w:val="24"/>
              </w:rPr>
            </w:pPr>
            <w:r w:rsidRPr="00194545">
              <w:rPr>
                <w:bCs/>
                <w:sz w:val="24"/>
                <w:szCs w:val="24"/>
              </w:rPr>
              <w:t>Receive report from PAG</w:t>
            </w:r>
            <w:r>
              <w:rPr>
                <w:bCs/>
                <w:sz w:val="24"/>
                <w:szCs w:val="24"/>
              </w:rPr>
              <w:t>.</w:t>
            </w:r>
          </w:p>
          <w:p w14:paraId="31D7CD24" w14:textId="6249F265" w:rsidR="00A303E6" w:rsidRPr="007D5377" w:rsidRDefault="00823766" w:rsidP="007D5377">
            <w:pPr>
              <w:pStyle w:val="PlainText"/>
              <w:numPr>
                <w:ilvl w:val="0"/>
                <w:numId w:val="4"/>
              </w:numPr>
              <w:rPr>
                <w:bCs/>
                <w:sz w:val="24"/>
                <w:szCs w:val="24"/>
              </w:rPr>
            </w:pPr>
            <w:r w:rsidRPr="00A303E6">
              <w:rPr>
                <w:bCs/>
              </w:rPr>
              <w:t>Update on Development at The Gree</w:t>
            </w:r>
            <w:r w:rsidR="00811E3D" w:rsidRPr="00A303E6">
              <w:rPr>
                <w:bCs/>
              </w:rPr>
              <w:t>n</w:t>
            </w:r>
          </w:p>
        </w:tc>
        <w:tc>
          <w:tcPr>
            <w:tcW w:w="6116" w:type="dxa"/>
            <w:gridSpan w:val="3"/>
          </w:tcPr>
          <w:p w14:paraId="160E4E76" w14:textId="67D69178" w:rsidR="002D7622" w:rsidRDefault="00297A57" w:rsidP="00764402">
            <w:pPr>
              <w:pStyle w:val="ListParagraph"/>
              <w:numPr>
                <w:ilvl w:val="0"/>
                <w:numId w:val="11"/>
              </w:numPr>
              <w:rPr>
                <w:rFonts w:ascii="Calibri" w:hAnsi="Calibri"/>
                <w:bCs/>
              </w:rPr>
            </w:pPr>
            <w:r>
              <w:rPr>
                <w:rFonts w:ascii="Calibri" w:hAnsi="Calibri"/>
                <w:bCs/>
              </w:rPr>
              <w:t xml:space="preserve">There were no planning applications to be considered other than the draft response from </w:t>
            </w:r>
            <w:r w:rsidR="00ED7FE0">
              <w:rPr>
                <w:rFonts w:ascii="Calibri" w:hAnsi="Calibri"/>
                <w:bCs/>
              </w:rPr>
              <w:t>planning consultant relating to the WNC Local P</w:t>
            </w:r>
            <w:r w:rsidR="00FB6B9F">
              <w:rPr>
                <w:rFonts w:ascii="Calibri" w:hAnsi="Calibri"/>
                <w:bCs/>
              </w:rPr>
              <w:t>l</w:t>
            </w:r>
            <w:r w:rsidR="00ED7FE0">
              <w:rPr>
                <w:rFonts w:ascii="Calibri" w:hAnsi="Calibri"/>
                <w:bCs/>
              </w:rPr>
              <w:t xml:space="preserve">an which the council </w:t>
            </w:r>
            <w:r w:rsidR="00ED7FE0" w:rsidRPr="00E543B9">
              <w:rPr>
                <w:rFonts w:ascii="Calibri" w:hAnsi="Calibri"/>
                <w:b/>
              </w:rPr>
              <w:t>APPROVED. ACTION</w:t>
            </w:r>
            <w:r w:rsidR="00ED7FE0">
              <w:rPr>
                <w:rFonts w:ascii="Calibri" w:hAnsi="Calibri"/>
                <w:bCs/>
              </w:rPr>
              <w:t xml:space="preserve"> Clerk to arrange submission by 2 June 24.</w:t>
            </w:r>
          </w:p>
          <w:p w14:paraId="66B1BBAF" w14:textId="2F9898D4" w:rsidR="00ED7FE0" w:rsidRDefault="00ED7FE0" w:rsidP="00764402">
            <w:pPr>
              <w:pStyle w:val="ListParagraph"/>
              <w:numPr>
                <w:ilvl w:val="0"/>
                <w:numId w:val="11"/>
              </w:numPr>
              <w:rPr>
                <w:rFonts w:ascii="Calibri" w:hAnsi="Calibri"/>
                <w:bCs/>
              </w:rPr>
            </w:pPr>
            <w:r>
              <w:rPr>
                <w:rFonts w:ascii="Calibri" w:hAnsi="Calibri"/>
                <w:bCs/>
              </w:rPr>
              <w:t>There was no report from the PAG.</w:t>
            </w:r>
          </w:p>
          <w:p w14:paraId="31D7CD25" w14:textId="4935CA24" w:rsidR="00ED7FE0" w:rsidRPr="00764402" w:rsidRDefault="00ED7FE0" w:rsidP="00764402">
            <w:pPr>
              <w:pStyle w:val="ListParagraph"/>
              <w:numPr>
                <w:ilvl w:val="0"/>
                <w:numId w:val="11"/>
              </w:numPr>
              <w:rPr>
                <w:rFonts w:ascii="Calibri" w:hAnsi="Calibri"/>
                <w:bCs/>
              </w:rPr>
            </w:pPr>
            <w:r>
              <w:rPr>
                <w:rFonts w:ascii="Calibri" w:hAnsi="Calibri"/>
                <w:bCs/>
              </w:rPr>
              <w:t xml:space="preserve">There was no further update on development of The Green </w:t>
            </w:r>
          </w:p>
        </w:tc>
      </w:tr>
      <w:tr w:rsidR="002D7622" w14:paraId="4A108830" w14:textId="77777777" w:rsidTr="00C249DD">
        <w:tc>
          <w:tcPr>
            <w:tcW w:w="2836" w:type="dxa"/>
            <w:gridSpan w:val="2"/>
          </w:tcPr>
          <w:p w14:paraId="6E31F9A9" w14:textId="31BC8A6D" w:rsidR="003D1004" w:rsidRPr="0009166A" w:rsidRDefault="002D7622" w:rsidP="0009166A">
            <w:pPr>
              <w:pStyle w:val="PlainText"/>
              <w:rPr>
                <w:b/>
                <w:sz w:val="24"/>
                <w:szCs w:val="24"/>
              </w:rPr>
            </w:pPr>
            <w:r>
              <w:rPr>
                <w:b/>
                <w:sz w:val="24"/>
                <w:szCs w:val="24"/>
              </w:rPr>
              <w:t>3</w:t>
            </w:r>
            <w:r w:rsidR="007D5377">
              <w:rPr>
                <w:b/>
                <w:sz w:val="24"/>
                <w:szCs w:val="24"/>
              </w:rPr>
              <w:t>7</w:t>
            </w:r>
            <w:r w:rsidR="004F6F1A">
              <w:rPr>
                <w:b/>
                <w:sz w:val="24"/>
                <w:szCs w:val="24"/>
              </w:rPr>
              <w:t>6</w:t>
            </w:r>
            <w:r w:rsidR="00B62AD2">
              <w:rPr>
                <w:b/>
                <w:sz w:val="24"/>
                <w:szCs w:val="24"/>
              </w:rPr>
              <w:t>/24</w:t>
            </w:r>
            <w:r>
              <w:rPr>
                <w:b/>
                <w:sz w:val="24"/>
                <w:szCs w:val="24"/>
              </w:rPr>
              <w:t xml:space="preserve"> To receive the Clerk’s Report</w:t>
            </w:r>
          </w:p>
          <w:p w14:paraId="01073239" w14:textId="77777777" w:rsidR="00DE312C" w:rsidRDefault="0009166A" w:rsidP="007D5377">
            <w:pPr>
              <w:pStyle w:val="PlainText"/>
              <w:numPr>
                <w:ilvl w:val="0"/>
                <w:numId w:val="6"/>
              </w:numPr>
              <w:rPr>
                <w:bCs/>
                <w:sz w:val="24"/>
                <w:szCs w:val="24"/>
              </w:rPr>
            </w:pPr>
            <w:r>
              <w:rPr>
                <w:bCs/>
                <w:sz w:val="24"/>
                <w:szCs w:val="24"/>
              </w:rPr>
              <w:t>Update on</w:t>
            </w:r>
            <w:r w:rsidR="003D1004">
              <w:rPr>
                <w:bCs/>
                <w:sz w:val="24"/>
                <w:szCs w:val="24"/>
              </w:rPr>
              <w:t xml:space="preserve"> Emergency Plan</w:t>
            </w:r>
          </w:p>
          <w:p w14:paraId="42CEEA0B" w14:textId="77777777" w:rsidR="007D5377" w:rsidRDefault="007D5377" w:rsidP="007D5377">
            <w:pPr>
              <w:pStyle w:val="PlainText"/>
              <w:numPr>
                <w:ilvl w:val="0"/>
                <w:numId w:val="6"/>
              </w:numPr>
              <w:rPr>
                <w:bCs/>
                <w:sz w:val="24"/>
                <w:szCs w:val="24"/>
              </w:rPr>
            </w:pPr>
            <w:r>
              <w:rPr>
                <w:bCs/>
                <w:sz w:val="24"/>
                <w:szCs w:val="24"/>
              </w:rPr>
              <w:t>Update on Speed Activated Camera</w:t>
            </w:r>
          </w:p>
          <w:p w14:paraId="49435045" w14:textId="279A33E1" w:rsidR="007D5377" w:rsidRPr="007D5377" w:rsidRDefault="007D5377" w:rsidP="007D5377">
            <w:pPr>
              <w:pStyle w:val="PlainText"/>
              <w:numPr>
                <w:ilvl w:val="0"/>
                <w:numId w:val="6"/>
              </w:numPr>
              <w:rPr>
                <w:bCs/>
                <w:sz w:val="24"/>
                <w:szCs w:val="24"/>
              </w:rPr>
            </w:pPr>
            <w:r>
              <w:rPr>
                <w:bCs/>
                <w:sz w:val="24"/>
                <w:szCs w:val="24"/>
              </w:rPr>
              <w:t>Update on Book Swap Kiosk</w:t>
            </w:r>
          </w:p>
        </w:tc>
        <w:tc>
          <w:tcPr>
            <w:tcW w:w="6662" w:type="dxa"/>
            <w:gridSpan w:val="5"/>
          </w:tcPr>
          <w:p w14:paraId="33053508" w14:textId="761E373F" w:rsidR="002D7622" w:rsidRDefault="00ED7FE0" w:rsidP="00ED7FE0">
            <w:pPr>
              <w:pStyle w:val="ListParagraph"/>
              <w:numPr>
                <w:ilvl w:val="0"/>
                <w:numId w:val="15"/>
              </w:numPr>
              <w:rPr>
                <w:rFonts w:ascii="Calibri" w:hAnsi="Calibri"/>
                <w:bCs/>
              </w:rPr>
            </w:pPr>
            <w:r>
              <w:rPr>
                <w:rFonts w:ascii="Calibri" w:hAnsi="Calibri"/>
                <w:bCs/>
              </w:rPr>
              <w:t>The vicar was advised of the draft plan</w:t>
            </w:r>
            <w:r w:rsidRPr="00E543B9">
              <w:rPr>
                <w:rFonts w:ascii="Calibri" w:hAnsi="Calibri"/>
                <w:b/>
              </w:rPr>
              <w:t>. ACTION</w:t>
            </w:r>
            <w:r>
              <w:rPr>
                <w:rFonts w:ascii="Calibri" w:hAnsi="Calibri"/>
                <w:bCs/>
              </w:rPr>
              <w:t xml:space="preserve"> Clerk to forward copy to Kris for consideration of Church input.</w:t>
            </w:r>
          </w:p>
          <w:p w14:paraId="1BD1491D" w14:textId="586E798D" w:rsidR="00ED7FE0" w:rsidRDefault="00ED7FE0" w:rsidP="00ED7FE0">
            <w:pPr>
              <w:pStyle w:val="ListParagraph"/>
              <w:numPr>
                <w:ilvl w:val="0"/>
                <w:numId w:val="15"/>
              </w:numPr>
              <w:rPr>
                <w:rFonts w:ascii="Calibri" w:hAnsi="Calibri"/>
                <w:bCs/>
              </w:rPr>
            </w:pPr>
            <w:r>
              <w:rPr>
                <w:rFonts w:ascii="Calibri" w:hAnsi="Calibri"/>
                <w:bCs/>
              </w:rPr>
              <w:t xml:space="preserve">The meeting was advised that Richard Ahern had kindly offered to take on the responsibility for the speed activate sign. Along with the Clerk they had now serviced the sign and downloaded the latest data. The council expressed their thanks and appreciation </w:t>
            </w:r>
            <w:r w:rsidR="00FC7C7E">
              <w:rPr>
                <w:rFonts w:ascii="Calibri" w:hAnsi="Calibri"/>
                <w:bCs/>
              </w:rPr>
              <w:t>to Richard.</w:t>
            </w:r>
          </w:p>
          <w:p w14:paraId="366B3657" w14:textId="13ABA9BC" w:rsidR="00ED7FE0" w:rsidRPr="00ED7FE0" w:rsidRDefault="00ED7FE0" w:rsidP="00ED7FE0">
            <w:pPr>
              <w:pStyle w:val="ListParagraph"/>
              <w:numPr>
                <w:ilvl w:val="0"/>
                <w:numId w:val="15"/>
              </w:numPr>
              <w:rPr>
                <w:rFonts w:ascii="Calibri" w:hAnsi="Calibri"/>
                <w:bCs/>
              </w:rPr>
            </w:pPr>
            <w:r>
              <w:rPr>
                <w:rFonts w:ascii="Calibri" w:hAnsi="Calibri"/>
                <w:bCs/>
              </w:rPr>
              <w:t>The meeting was advised</w:t>
            </w:r>
            <w:r w:rsidR="00FC7C7E">
              <w:rPr>
                <w:rFonts w:ascii="Calibri" w:hAnsi="Calibri"/>
                <w:bCs/>
              </w:rPr>
              <w:t xml:space="preserve"> that Stuart &amp; Karen Shepherd had kindly agreed to take on the responsibility for the Book-Swap Kiosk. The council expressed their thanks and appreciation to them. </w:t>
            </w:r>
          </w:p>
        </w:tc>
      </w:tr>
      <w:tr w:rsidR="002D7622" w14:paraId="340D1DF3" w14:textId="77777777" w:rsidTr="00C249DD">
        <w:tc>
          <w:tcPr>
            <w:tcW w:w="3372" w:type="dxa"/>
            <w:gridSpan w:val="3"/>
          </w:tcPr>
          <w:p w14:paraId="37672299" w14:textId="7BD3276E" w:rsidR="002D7622" w:rsidRPr="00E21E5D" w:rsidRDefault="002D7622" w:rsidP="00E21E5D">
            <w:pPr>
              <w:pStyle w:val="PlainText"/>
              <w:rPr>
                <w:rFonts w:cs="Arial"/>
                <w:b/>
                <w:bCs/>
                <w:color w:val="000000"/>
                <w:sz w:val="24"/>
                <w:szCs w:val="24"/>
                <w:lang w:eastAsia="en-GB"/>
              </w:rPr>
            </w:pPr>
            <w:r>
              <w:rPr>
                <w:b/>
                <w:sz w:val="24"/>
                <w:szCs w:val="24"/>
              </w:rPr>
              <w:t>3</w:t>
            </w:r>
            <w:r w:rsidR="007D5377">
              <w:rPr>
                <w:b/>
                <w:sz w:val="24"/>
                <w:szCs w:val="24"/>
              </w:rPr>
              <w:t>7</w:t>
            </w:r>
            <w:r w:rsidR="004F6F1A">
              <w:rPr>
                <w:b/>
                <w:sz w:val="24"/>
                <w:szCs w:val="24"/>
              </w:rPr>
              <w:t>7</w:t>
            </w:r>
            <w:r w:rsidR="00B62AD2">
              <w:rPr>
                <w:b/>
                <w:sz w:val="24"/>
                <w:szCs w:val="24"/>
              </w:rPr>
              <w:t>/24</w:t>
            </w:r>
            <w:r w:rsidRPr="006371A2">
              <w:rPr>
                <w:b/>
                <w:sz w:val="24"/>
                <w:szCs w:val="24"/>
              </w:rPr>
              <w:t xml:space="preserve">. </w:t>
            </w:r>
            <w:r w:rsidRPr="006371A2">
              <w:rPr>
                <w:rFonts w:cs="Arial"/>
                <w:b/>
                <w:bCs/>
                <w:color w:val="000000"/>
                <w:sz w:val="24"/>
                <w:szCs w:val="24"/>
                <w:lang w:eastAsia="en-GB"/>
              </w:rPr>
              <w:t>To</w:t>
            </w:r>
            <w:r w:rsidRPr="00A74A6E">
              <w:rPr>
                <w:rFonts w:cs="Arial"/>
                <w:b/>
                <w:bCs/>
                <w:color w:val="000000"/>
                <w:sz w:val="24"/>
                <w:szCs w:val="24"/>
                <w:lang w:eastAsia="en-GB"/>
              </w:rPr>
              <w:t xml:space="preserve"> receive Report o</w:t>
            </w:r>
            <w:r>
              <w:rPr>
                <w:rFonts w:cs="Arial"/>
                <w:b/>
                <w:bCs/>
                <w:color w:val="000000"/>
                <w:sz w:val="24"/>
                <w:szCs w:val="24"/>
                <w:lang w:eastAsia="en-GB"/>
              </w:rPr>
              <w:t>n village maintenance/Highway matters</w:t>
            </w:r>
          </w:p>
          <w:p w14:paraId="6DCD7F3F" w14:textId="425B67E9" w:rsidR="003D1004" w:rsidRPr="00F03A3A" w:rsidRDefault="002D7622" w:rsidP="00F03A3A">
            <w:pPr>
              <w:pStyle w:val="PlainText"/>
              <w:numPr>
                <w:ilvl w:val="0"/>
                <w:numId w:val="5"/>
              </w:numPr>
              <w:rPr>
                <w:rFonts w:cs="Arial"/>
                <w:bCs/>
                <w:color w:val="000000"/>
                <w:sz w:val="24"/>
                <w:szCs w:val="24"/>
                <w:lang w:eastAsia="en-GB"/>
              </w:rPr>
            </w:pPr>
            <w:r>
              <w:rPr>
                <w:rFonts w:cs="Arial"/>
                <w:bCs/>
                <w:color w:val="000000"/>
                <w:sz w:val="24"/>
                <w:szCs w:val="24"/>
              </w:rPr>
              <w:t>Update on Leys Lane</w:t>
            </w:r>
            <w:r w:rsidR="00A303E6">
              <w:rPr>
                <w:rFonts w:cs="Arial"/>
                <w:bCs/>
                <w:color w:val="000000"/>
                <w:sz w:val="24"/>
                <w:szCs w:val="24"/>
              </w:rPr>
              <w:t>, Disused Railway/Cycleway/Footpath</w:t>
            </w:r>
            <w:r w:rsidR="00D334B1">
              <w:rPr>
                <w:rFonts w:cs="Arial"/>
                <w:bCs/>
                <w:color w:val="000000"/>
                <w:sz w:val="24"/>
                <w:szCs w:val="24"/>
              </w:rPr>
              <w:t>.</w:t>
            </w:r>
          </w:p>
          <w:p w14:paraId="3B04BF44" w14:textId="74460763" w:rsidR="003F6E0C" w:rsidRPr="007D5377" w:rsidRDefault="00CB0A9C" w:rsidP="007D5377">
            <w:pPr>
              <w:pStyle w:val="PlainText"/>
              <w:numPr>
                <w:ilvl w:val="0"/>
                <w:numId w:val="5"/>
              </w:numPr>
              <w:rPr>
                <w:rFonts w:cs="Arial"/>
                <w:bCs/>
                <w:color w:val="000000"/>
                <w:sz w:val="24"/>
                <w:szCs w:val="24"/>
                <w:lang w:eastAsia="en-GB"/>
              </w:rPr>
            </w:pPr>
            <w:r>
              <w:rPr>
                <w:rFonts w:cs="Arial"/>
                <w:bCs/>
                <w:color w:val="000000"/>
                <w:sz w:val="24"/>
                <w:szCs w:val="24"/>
              </w:rPr>
              <w:t>Update on Pocket Park replacement of bench</w:t>
            </w:r>
            <w:r w:rsidR="00627AE1">
              <w:rPr>
                <w:rFonts w:cs="Arial"/>
                <w:bCs/>
                <w:color w:val="000000"/>
                <w:sz w:val="24"/>
                <w:szCs w:val="24"/>
              </w:rPr>
              <w:t>.</w:t>
            </w:r>
          </w:p>
        </w:tc>
        <w:tc>
          <w:tcPr>
            <w:tcW w:w="6126" w:type="dxa"/>
            <w:gridSpan w:val="4"/>
          </w:tcPr>
          <w:p w14:paraId="1E7E1608" w14:textId="77777777" w:rsidR="002D7622" w:rsidRDefault="00FC7C7E" w:rsidP="00FC7C7E">
            <w:pPr>
              <w:pStyle w:val="ListParagraph"/>
              <w:numPr>
                <w:ilvl w:val="0"/>
                <w:numId w:val="16"/>
              </w:numPr>
              <w:rPr>
                <w:rFonts w:ascii="Calibri" w:hAnsi="Calibri"/>
                <w:bCs/>
              </w:rPr>
            </w:pPr>
            <w:r>
              <w:rPr>
                <w:rFonts w:ascii="Calibri" w:hAnsi="Calibri"/>
                <w:bCs/>
              </w:rPr>
              <w:t xml:space="preserve">The meeting was advised that the disused railway had now been cut back although no action had been taken regarding the dangerous state of the steps or the slope. The Clerk had written further to ascertain if this was the first of planned maintenance but, so far had not received any response. Neither had he received any response regarding the gate that had now been padlocked, preventing residents with mobility scooters from being able to gain access. </w:t>
            </w:r>
            <w:r w:rsidRPr="00E543B9">
              <w:rPr>
                <w:rFonts w:ascii="Calibri" w:hAnsi="Calibri"/>
                <w:b/>
              </w:rPr>
              <w:t xml:space="preserve">ACTION </w:t>
            </w:r>
            <w:r>
              <w:rPr>
                <w:rFonts w:ascii="Calibri" w:hAnsi="Calibri"/>
                <w:bCs/>
              </w:rPr>
              <w:t>Clerk to pursue further.</w:t>
            </w:r>
          </w:p>
          <w:p w14:paraId="402A5BB6" w14:textId="08CFDA74" w:rsidR="00FC7C7E" w:rsidRPr="00FC7C7E" w:rsidRDefault="00FC7C7E" w:rsidP="00FC7C7E">
            <w:pPr>
              <w:pStyle w:val="ListParagraph"/>
              <w:numPr>
                <w:ilvl w:val="0"/>
                <w:numId w:val="16"/>
              </w:numPr>
              <w:rPr>
                <w:rFonts w:ascii="Calibri" w:hAnsi="Calibri"/>
                <w:bCs/>
              </w:rPr>
            </w:pPr>
            <w:r>
              <w:rPr>
                <w:rFonts w:ascii="Calibri" w:hAnsi="Calibri"/>
                <w:bCs/>
              </w:rPr>
              <w:t>The meeting was advised that the two new benches for the pocket park had now been delivered and awaited fitting.</w:t>
            </w:r>
          </w:p>
        </w:tc>
      </w:tr>
      <w:tr w:rsidR="002D7622" w14:paraId="39E91EFE" w14:textId="77777777" w:rsidTr="003D0CC0">
        <w:tc>
          <w:tcPr>
            <w:tcW w:w="3382" w:type="dxa"/>
            <w:gridSpan w:val="4"/>
          </w:tcPr>
          <w:p w14:paraId="3B143343" w14:textId="08A3A095" w:rsidR="002D7622" w:rsidRDefault="002D7622" w:rsidP="00211677">
            <w:pPr>
              <w:pStyle w:val="PlainText"/>
              <w:rPr>
                <w:rFonts w:cs="Arial"/>
                <w:b/>
                <w:bCs/>
                <w:color w:val="000000"/>
                <w:sz w:val="24"/>
                <w:szCs w:val="24"/>
                <w:lang w:eastAsia="en-GB"/>
              </w:rPr>
            </w:pPr>
            <w:r>
              <w:rPr>
                <w:rFonts w:cs="Arial"/>
                <w:b/>
                <w:bCs/>
                <w:color w:val="000000"/>
                <w:sz w:val="24"/>
                <w:szCs w:val="24"/>
                <w:lang w:eastAsia="en-GB"/>
              </w:rPr>
              <w:t>3</w:t>
            </w:r>
            <w:r w:rsidR="007D5377">
              <w:rPr>
                <w:rFonts w:cs="Arial"/>
                <w:b/>
                <w:bCs/>
                <w:color w:val="000000"/>
                <w:sz w:val="24"/>
                <w:szCs w:val="24"/>
                <w:lang w:eastAsia="en-GB"/>
              </w:rPr>
              <w:t>7</w:t>
            </w:r>
            <w:r w:rsidR="004F6F1A">
              <w:rPr>
                <w:rFonts w:cs="Arial"/>
                <w:b/>
                <w:bCs/>
                <w:color w:val="000000"/>
                <w:sz w:val="24"/>
                <w:szCs w:val="24"/>
                <w:lang w:eastAsia="en-GB"/>
              </w:rPr>
              <w:t>8</w:t>
            </w:r>
            <w:r w:rsidR="00B62AD2">
              <w:rPr>
                <w:rFonts w:cs="Arial"/>
                <w:b/>
                <w:bCs/>
                <w:color w:val="000000"/>
                <w:sz w:val="24"/>
                <w:szCs w:val="24"/>
                <w:lang w:eastAsia="en-GB"/>
              </w:rPr>
              <w:t>/24</w:t>
            </w:r>
            <w:r>
              <w:rPr>
                <w:rFonts w:cs="Arial"/>
                <w:b/>
                <w:bCs/>
                <w:color w:val="000000"/>
                <w:sz w:val="24"/>
                <w:szCs w:val="24"/>
                <w:lang w:eastAsia="en-GB"/>
              </w:rPr>
              <w:t>.</w:t>
            </w:r>
            <w:r w:rsidRPr="00A74A6E">
              <w:rPr>
                <w:rFonts w:cs="Arial"/>
                <w:b/>
                <w:bCs/>
                <w:color w:val="000000"/>
                <w:sz w:val="24"/>
                <w:szCs w:val="24"/>
                <w:lang w:eastAsia="en-GB"/>
              </w:rPr>
              <w:t xml:space="preserve"> To consi</w:t>
            </w:r>
            <w:r>
              <w:rPr>
                <w:rFonts w:cs="Arial"/>
                <w:b/>
                <w:bCs/>
                <w:color w:val="000000"/>
                <w:sz w:val="24"/>
                <w:szCs w:val="24"/>
                <w:lang w:eastAsia="en-GB"/>
              </w:rPr>
              <w:t>der the monthly public messages</w:t>
            </w:r>
          </w:p>
          <w:p w14:paraId="66404098" w14:textId="25543BE6" w:rsidR="00811E3D" w:rsidRPr="00211677" w:rsidRDefault="00811E3D" w:rsidP="00211677">
            <w:pPr>
              <w:pStyle w:val="PlainText"/>
              <w:rPr>
                <w:rFonts w:cs="Arial"/>
                <w:b/>
                <w:bCs/>
                <w:color w:val="000000"/>
                <w:sz w:val="24"/>
                <w:szCs w:val="24"/>
                <w:lang w:eastAsia="en-GB"/>
              </w:rPr>
            </w:pPr>
          </w:p>
        </w:tc>
        <w:tc>
          <w:tcPr>
            <w:tcW w:w="6116" w:type="dxa"/>
            <w:gridSpan w:val="3"/>
          </w:tcPr>
          <w:p w14:paraId="2DF8C148" w14:textId="10640312" w:rsidR="002D7622" w:rsidRDefault="00FC7C7E" w:rsidP="00BD7DCD">
            <w:pPr>
              <w:rPr>
                <w:rFonts w:ascii="Calibri" w:hAnsi="Calibri"/>
                <w:bCs/>
              </w:rPr>
            </w:pPr>
            <w:r>
              <w:rPr>
                <w:rFonts w:ascii="Calibri" w:hAnsi="Calibri"/>
                <w:bCs/>
              </w:rPr>
              <w:t>Reverend</w:t>
            </w:r>
            <w:r w:rsidR="002D7622">
              <w:rPr>
                <w:rFonts w:ascii="Calibri" w:hAnsi="Calibri"/>
                <w:bCs/>
              </w:rPr>
              <w:t xml:space="preserve"> </w:t>
            </w:r>
            <w:r>
              <w:rPr>
                <w:rFonts w:ascii="Calibri" w:hAnsi="Calibri"/>
                <w:bCs/>
              </w:rPr>
              <w:t>Kris Seward wished to express his t</w:t>
            </w:r>
            <w:r w:rsidR="00E16DBE">
              <w:rPr>
                <w:rFonts w:ascii="Calibri" w:hAnsi="Calibri"/>
                <w:bCs/>
              </w:rPr>
              <w:t xml:space="preserve">hanks </w:t>
            </w:r>
            <w:r w:rsidR="00E543B9">
              <w:rPr>
                <w:rFonts w:ascii="Calibri" w:hAnsi="Calibri"/>
                <w:bCs/>
              </w:rPr>
              <w:t>f</w:t>
            </w:r>
            <w:r w:rsidR="00E16DBE">
              <w:rPr>
                <w:rFonts w:ascii="Calibri" w:hAnsi="Calibri"/>
                <w:bCs/>
              </w:rPr>
              <w:t>or</w:t>
            </w:r>
            <w:r w:rsidR="00E543B9">
              <w:rPr>
                <w:rFonts w:ascii="Calibri" w:hAnsi="Calibri"/>
                <w:bCs/>
              </w:rPr>
              <w:t xml:space="preserve"> </w:t>
            </w:r>
            <w:r>
              <w:rPr>
                <w:rFonts w:ascii="Calibri" w:hAnsi="Calibri"/>
                <w:bCs/>
              </w:rPr>
              <w:t>welcoming g</w:t>
            </w:r>
            <w:r w:rsidR="00E16DBE">
              <w:rPr>
                <w:rFonts w:ascii="Calibri" w:hAnsi="Calibri"/>
                <w:bCs/>
              </w:rPr>
              <w:t xml:space="preserve">arden </w:t>
            </w:r>
            <w:r>
              <w:rPr>
                <w:rFonts w:ascii="Calibri" w:hAnsi="Calibri"/>
                <w:bCs/>
              </w:rPr>
              <w:t>p</w:t>
            </w:r>
            <w:r w:rsidR="00E16DBE">
              <w:rPr>
                <w:rFonts w:ascii="Calibri" w:hAnsi="Calibri"/>
                <w:bCs/>
              </w:rPr>
              <w:t>arty</w:t>
            </w:r>
            <w:r>
              <w:rPr>
                <w:rFonts w:ascii="Calibri" w:hAnsi="Calibri"/>
                <w:bCs/>
              </w:rPr>
              <w:t xml:space="preserve"> and looked forward to meeting people. </w:t>
            </w:r>
            <w:r w:rsidR="00E16DBE">
              <w:rPr>
                <w:rFonts w:ascii="Calibri" w:hAnsi="Calibri"/>
                <w:bCs/>
              </w:rPr>
              <w:t xml:space="preserve"> </w:t>
            </w:r>
          </w:p>
          <w:p w14:paraId="49FAE9D3" w14:textId="544B9646" w:rsidR="00E16DBE" w:rsidRPr="00BD7DCD" w:rsidRDefault="00FC7C7E" w:rsidP="00BD7DCD">
            <w:pPr>
              <w:rPr>
                <w:rFonts w:ascii="Calibri" w:hAnsi="Calibri"/>
                <w:bCs/>
              </w:rPr>
            </w:pPr>
            <w:r>
              <w:rPr>
                <w:rFonts w:ascii="Calibri" w:hAnsi="Calibri"/>
                <w:bCs/>
              </w:rPr>
              <w:t xml:space="preserve">Residents need to be aware </w:t>
            </w:r>
            <w:r w:rsidR="00E543B9">
              <w:rPr>
                <w:rFonts w:ascii="Calibri" w:hAnsi="Calibri"/>
                <w:bCs/>
              </w:rPr>
              <w:t>of warnings issued regarding the charging and disposal of b</w:t>
            </w:r>
            <w:r w:rsidR="00E16DBE">
              <w:rPr>
                <w:rFonts w:ascii="Calibri" w:hAnsi="Calibri"/>
                <w:bCs/>
              </w:rPr>
              <w:t>atteries</w:t>
            </w:r>
            <w:r w:rsidR="00E543B9">
              <w:rPr>
                <w:rFonts w:ascii="Calibri" w:hAnsi="Calibri"/>
                <w:bCs/>
              </w:rPr>
              <w:t>.</w:t>
            </w:r>
            <w:r w:rsidR="00E16DBE">
              <w:rPr>
                <w:rFonts w:ascii="Calibri" w:hAnsi="Calibri"/>
                <w:bCs/>
              </w:rPr>
              <w:t xml:space="preserve"> </w:t>
            </w:r>
          </w:p>
        </w:tc>
      </w:tr>
    </w:tbl>
    <w:p w14:paraId="63159FBF" w14:textId="27F3FEA2" w:rsidR="00811E3D" w:rsidRDefault="00C249DD" w:rsidP="00451542">
      <w:pPr>
        <w:rPr>
          <w:rFonts w:asciiTheme="minorHAnsi" w:eastAsiaTheme="minorHAnsi" w:hAnsiTheme="minorHAnsi" w:cstheme="minorBidi"/>
          <w:b/>
          <w:bCs/>
          <w:sz w:val="22"/>
          <w:szCs w:val="22"/>
        </w:rPr>
      </w:pPr>
      <w:r>
        <w:rPr>
          <w:rFonts w:asciiTheme="minorHAnsi" w:eastAsiaTheme="minorHAnsi" w:hAnsiTheme="minorHAnsi" w:cstheme="minorBidi"/>
          <w:b/>
          <w:bCs/>
          <w:sz w:val="22"/>
          <w:szCs w:val="22"/>
        </w:rPr>
        <w:t>Meeting closed 8.40pm</w:t>
      </w:r>
    </w:p>
    <w:sectPr w:rsidR="00811E3D" w:rsidSect="00506B30">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04621" w14:textId="77777777" w:rsidR="00A53ED2" w:rsidRDefault="00A53ED2">
      <w:r>
        <w:separator/>
      </w:r>
    </w:p>
  </w:endnote>
  <w:endnote w:type="continuationSeparator" w:id="0">
    <w:p w14:paraId="62DFCF5D" w14:textId="77777777" w:rsidR="00A53ED2" w:rsidRDefault="00A53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7CD60" w14:textId="5BFCEF34" w:rsidR="00C4515D" w:rsidRDefault="00C45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AC81E" w14:textId="77777777" w:rsidR="00A53ED2" w:rsidRDefault="00A53ED2">
      <w:r>
        <w:separator/>
      </w:r>
    </w:p>
  </w:footnote>
  <w:footnote w:type="continuationSeparator" w:id="0">
    <w:p w14:paraId="683D2675" w14:textId="77777777" w:rsidR="00A53ED2" w:rsidRDefault="00A53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161D1"/>
    <w:multiLevelType w:val="hybridMultilevel"/>
    <w:tmpl w:val="D768352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0E3571"/>
    <w:multiLevelType w:val="hybridMultilevel"/>
    <w:tmpl w:val="28C42EC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7B077C"/>
    <w:multiLevelType w:val="hybridMultilevel"/>
    <w:tmpl w:val="B2BC753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E391F41"/>
    <w:multiLevelType w:val="hybridMultilevel"/>
    <w:tmpl w:val="EF6EE2C6"/>
    <w:lvl w:ilvl="0" w:tplc="83442536">
      <w:start w:val="1"/>
      <w:numFmt w:val="lowerLetter"/>
      <w:lvlText w:val="%1)"/>
      <w:lvlJc w:val="left"/>
      <w:pPr>
        <w:ind w:left="360" w:hanging="360"/>
      </w:pPr>
      <w:rPr>
        <w:rFonts w:ascii="Calibri" w:hAnsi="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9A715D"/>
    <w:multiLevelType w:val="hybridMultilevel"/>
    <w:tmpl w:val="ED3EFE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84239F"/>
    <w:multiLevelType w:val="hybridMultilevel"/>
    <w:tmpl w:val="1F963A9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3575F65"/>
    <w:multiLevelType w:val="hybridMultilevel"/>
    <w:tmpl w:val="3D067F8A"/>
    <w:lvl w:ilvl="0" w:tplc="70B433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DA2DAB"/>
    <w:multiLevelType w:val="hybridMultilevel"/>
    <w:tmpl w:val="8F8680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6C0BE1"/>
    <w:multiLevelType w:val="hybridMultilevel"/>
    <w:tmpl w:val="1FF20C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90247"/>
    <w:multiLevelType w:val="hybridMultilevel"/>
    <w:tmpl w:val="32868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06E0E"/>
    <w:multiLevelType w:val="hybridMultilevel"/>
    <w:tmpl w:val="8A3C87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AE6E21"/>
    <w:multiLevelType w:val="hybridMultilevel"/>
    <w:tmpl w:val="5DC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C623D2"/>
    <w:multiLevelType w:val="hybridMultilevel"/>
    <w:tmpl w:val="F0BE6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B0F8C"/>
    <w:multiLevelType w:val="hybridMultilevel"/>
    <w:tmpl w:val="4630285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55473D25"/>
    <w:multiLevelType w:val="hybridMultilevel"/>
    <w:tmpl w:val="FAECD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421C3F"/>
    <w:multiLevelType w:val="hybridMultilevel"/>
    <w:tmpl w:val="3E245A22"/>
    <w:lvl w:ilvl="0" w:tplc="08090017">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45880197">
    <w:abstractNumId w:val="7"/>
  </w:num>
  <w:num w:numId="2" w16cid:durableId="791171404">
    <w:abstractNumId w:val="15"/>
  </w:num>
  <w:num w:numId="3" w16cid:durableId="1060709352">
    <w:abstractNumId w:val="4"/>
  </w:num>
  <w:num w:numId="4" w16cid:durableId="2051301103">
    <w:abstractNumId w:val="12"/>
  </w:num>
  <w:num w:numId="5" w16cid:durableId="130831913">
    <w:abstractNumId w:val="6"/>
  </w:num>
  <w:num w:numId="6" w16cid:durableId="567611693">
    <w:abstractNumId w:val="8"/>
  </w:num>
  <w:num w:numId="7" w16cid:durableId="685327138">
    <w:abstractNumId w:val="11"/>
  </w:num>
  <w:num w:numId="8" w16cid:durableId="1088692508">
    <w:abstractNumId w:val="13"/>
  </w:num>
  <w:num w:numId="9" w16cid:durableId="2043243041">
    <w:abstractNumId w:val="3"/>
  </w:num>
  <w:num w:numId="10" w16cid:durableId="723135901">
    <w:abstractNumId w:val="1"/>
  </w:num>
  <w:num w:numId="11" w16cid:durableId="634408780">
    <w:abstractNumId w:val="2"/>
  </w:num>
  <w:num w:numId="12" w16cid:durableId="295065153">
    <w:abstractNumId w:val="10"/>
  </w:num>
  <w:num w:numId="13" w16cid:durableId="1173686875">
    <w:abstractNumId w:val="14"/>
  </w:num>
  <w:num w:numId="14" w16cid:durableId="2010056955">
    <w:abstractNumId w:val="9"/>
  </w:num>
  <w:num w:numId="15" w16cid:durableId="1193418986">
    <w:abstractNumId w:val="0"/>
  </w:num>
  <w:num w:numId="16" w16cid:durableId="112951789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CE"/>
    <w:rsid w:val="00000953"/>
    <w:rsid w:val="0000126D"/>
    <w:rsid w:val="00002EC3"/>
    <w:rsid w:val="00010A9A"/>
    <w:rsid w:val="00015E1E"/>
    <w:rsid w:val="00016396"/>
    <w:rsid w:val="00016777"/>
    <w:rsid w:val="00021834"/>
    <w:rsid w:val="00022573"/>
    <w:rsid w:val="00023D87"/>
    <w:rsid w:val="00024690"/>
    <w:rsid w:val="00026D3D"/>
    <w:rsid w:val="00040D6F"/>
    <w:rsid w:val="00043ABE"/>
    <w:rsid w:val="0004790A"/>
    <w:rsid w:val="00052FB3"/>
    <w:rsid w:val="00056D78"/>
    <w:rsid w:val="000625BD"/>
    <w:rsid w:val="00070E31"/>
    <w:rsid w:val="00070FCA"/>
    <w:rsid w:val="0007697B"/>
    <w:rsid w:val="000805AF"/>
    <w:rsid w:val="00085387"/>
    <w:rsid w:val="0009166A"/>
    <w:rsid w:val="00094DEC"/>
    <w:rsid w:val="00094FD5"/>
    <w:rsid w:val="000B02C7"/>
    <w:rsid w:val="000B075A"/>
    <w:rsid w:val="000B2283"/>
    <w:rsid w:val="000C1A5D"/>
    <w:rsid w:val="000D49E3"/>
    <w:rsid w:val="000E356B"/>
    <w:rsid w:val="000F0E45"/>
    <w:rsid w:val="000F148B"/>
    <w:rsid w:val="00130E10"/>
    <w:rsid w:val="001310F1"/>
    <w:rsid w:val="00140C4E"/>
    <w:rsid w:val="00152251"/>
    <w:rsid w:val="001756A1"/>
    <w:rsid w:val="00184FBE"/>
    <w:rsid w:val="00193237"/>
    <w:rsid w:val="00194545"/>
    <w:rsid w:val="001A7929"/>
    <w:rsid w:val="001D0177"/>
    <w:rsid w:val="001D2D2C"/>
    <w:rsid w:val="001E0813"/>
    <w:rsid w:val="001E1B9A"/>
    <w:rsid w:val="001E5452"/>
    <w:rsid w:val="001F09A2"/>
    <w:rsid w:val="001F71BE"/>
    <w:rsid w:val="0020339A"/>
    <w:rsid w:val="0020625E"/>
    <w:rsid w:val="00211677"/>
    <w:rsid w:val="00242E58"/>
    <w:rsid w:val="002461BD"/>
    <w:rsid w:val="0026092E"/>
    <w:rsid w:val="00262FDF"/>
    <w:rsid w:val="00280217"/>
    <w:rsid w:val="00286E3D"/>
    <w:rsid w:val="00297A57"/>
    <w:rsid w:val="002A7269"/>
    <w:rsid w:val="002B7D36"/>
    <w:rsid w:val="002C18AB"/>
    <w:rsid w:val="002C52C2"/>
    <w:rsid w:val="002D1852"/>
    <w:rsid w:val="002D7622"/>
    <w:rsid w:val="002E624C"/>
    <w:rsid w:val="002E772D"/>
    <w:rsid w:val="002F5094"/>
    <w:rsid w:val="003151D6"/>
    <w:rsid w:val="00317A02"/>
    <w:rsid w:val="003318CA"/>
    <w:rsid w:val="00331B51"/>
    <w:rsid w:val="00333538"/>
    <w:rsid w:val="00336EAA"/>
    <w:rsid w:val="003375B1"/>
    <w:rsid w:val="003418E6"/>
    <w:rsid w:val="0035308E"/>
    <w:rsid w:val="00353430"/>
    <w:rsid w:val="00353D6B"/>
    <w:rsid w:val="003647A6"/>
    <w:rsid w:val="00376DAA"/>
    <w:rsid w:val="003876BE"/>
    <w:rsid w:val="00390EAA"/>
    <w:rsid w:val="003960C3"/>
    <w:rsid w:val="00396321"/>
    <w:rsid w:val="003A3AA1"/>
    <w:rsid w:val="003B2ACE"/>
    <w:rsid w:val="003B554E"/>
    <w:rsid w:val="003B65D9"/>
    <w:rsid w:val="003B7E6C"/>
    <w:rsid w:val="003D0CC0"/>
    <w:rsid w:val="003D1004"/>
    <w:rsid w:val="003D11E3"/>
    <w:rsid w:val="003D7A3E"/>
    <w:rsid w:val="003E3E98"/>
    <w:rsid w:val="003F2BDC"/>
    <w:rsid w:val="003F6E0C"/>
    <w:rsid w:val="00425825"/>
    <w:rsid w:val="00426C4A"/>
    <w:rsid w:val="00432D4C"/>
    <w:rsid w:val="004445C0"/>
    <w:rsid w:val="004455C4"/>
    <w:rsid w:val="00446D41"/>
    <w:rsid w:val="00451542"/>
    <w:rsid w:val="00453E74"/>
    <w:rsid w:val="004573F6"/>
    <w:rsid w:val="00466209"/>
    <w:rsid w:val="00470CFB"/>
    <w:rsid w:val="004741D5"/>
    <w:rsid w:val="0047426E"/>
    <w:rsid w:val="0049230C"/>
    <w:rsid w:val="004A67B2"/>
    <w:rsid w:val="004B0C1E"/>
    <w:rsid w:val="004D0312"/>
    <w:rsid w:val="004D67EA"/>
    <w:rsid w:val="004F6F1A"/>
    <w:rsid w:val="0050026D"/>
    <w:rsid w:val="00500364"/>
    <w:rsid w:val="00506B30"/>
    <w:rsid w:val="00510596"/>
    <w:rsid w:val="005128BF"/>
    <w:rsid w:val="00514AD3"/>
    <w:rsid w:val="00520475"/>
    <w:rsid w:val="0053230E"/>
    <w:rsid w:val="00536AC7"/>
    <w:rsid w:val="00541BDD"/>
    <w:rsid w:val="00547013"/>
    <w:rsid w:val="005554A8"/>
    <w:rsid w:val="00556735"/>
    <w:rsid w:val="0057153E"/>
    <w:rsid w:val="0057252D"/>
    <w:rsid w:val="00582CCE"/>
    <w:rsid w:val="00583D0E"/>
    <w:rsid w:val="005848DA"/>
    <w:rsid w:val="00592A04"/>
    <w:rsid w:val="00596D3E"/>
    <w:rsid w:val="005A008D"/>
    <w:rsid w:val="005A0C06"/>
    <w:rsid w:val="005A1E8E"/>
    <w:rsid w:val="005A4A1D"/>
    <w:rsid w:val="005A53F2"/>
    <w:rsid w:val="005A5AFC"/>
    <w:rsid w:val="005C5961"/>
    <w:rsid w:val="005E3D57"/>
    <w:rsid w:val="005E5BFB"/>
    <w:rsid w:val="005E6F61"/>
    <w:rsid w:val="005E6FFC"/>
    <w:rsid w:val="005E782B"/>
    <w:rsid w:val="006125D3"/>
    <w:rsid w:val="006127EA"/>
    <w:rsid w:val="0061433D"/>
    <w:rsid w:val="006155E3"/>
    <w:rsid w:val="00617A46"/>
    <w:rsid w:val="00620B49"/>
    <w:rsid w:val="00627081"/>
    <w:rsid w:val="00627AE1"/>
    <w:rsid w:val="006311DB"/>
    <w:rsid w:val="006371A2"/>
    <w:rsid w:val="00644050"/>
    <w:rsid w:val="0065511D"/>
    <w:rsid w:val="00656695"/>
    <w:rsid w:val="00656B1F"/>
    <w:rsid w:val="006600E5"/>
    <w:rsid w:val="00662A95"/>
    <w:rsid w:val="00667271"/>
    <w:rsid w:val="00670279"/>
    <w:rsid w:val="00677634"/>
    <w:rsid w:val="00680BA1"/>
    <w:rsid w:val="0068568F"/>
    <w:rsid w:val="00697EE7"/>
    <w:rsid w:val="006A70A7"/>
    <w:rsid w:val="006B2F0E"/>
    <w:rsid w:val="006C3AB8"/>
    <w:rsid w:val="006E04F3"/>
    <w:rsid w:val="006E2B9F"/>
    <w:rsid w:val="006E5E86"/>
    <w:rsid w:val="006E651A"/>
    <w:rsid w:val="006F0F20"/>
    <w:rsid w:val="006F5D9A"/>
    <w:rsid w:val="00701C2B"/>
    <w:rsid w:val="0070267E"/>
    <w:rsid w:val="007211CE"/>
    <w:rsid w:val="00722DC5"/>
    <w:rsid w:val="007322EA"/>
    <w:rsid w:val="00737634"/>
    <w:rsid w:val="00744ED9"/>
    <w:rsid w:val="00760472"/>
    <w:rsid w:val="00764402"/>
    <w:rsid w:val="00771411"/>
    <w:rsid w:val="00777014"/>
    <w:rsid w:val="00782227"/>
    <w:rsid w:val="00787676"/>
    <w:rsid w:val="00790A01"/>
    <w:rsid w:val="00791A5B"/>
    <w:rsid w:val="00797B97"/>
    <w:rsid w:val="007A0FAE"/>
    <w:rsid w:val="007A243B"/>
    <w:rsid w:val="007A263A"/>
    <w:rsid w:val="007A2E33"/>
    <w:rsid w:val="007A2F09"/>
    <w:rsid w:val="007A41A4"/>
    <w:rsid w:val="007C2B1C"/>
    <w:rsid w:val="007C4E1A"/>
    <w:rsid w:val="007C58C3"/>
    <w:rsid w:val="007D42D9"/>
    <w:rsid w:val="007D5377"/>
    <w:rsid w:val="007D6608"/>
    <w:rsid w:val="007E1F35"/>
    <w:rsid w:val="007E23C9"/>
    <w:rsid w:val="007E5771"/>
    <w:rsid w:val="007F4DC3"/>
    <w:rsid w:val="007F62AA"/>
    <w:rsid w:val="00801792"/>
    <w:rsid w:val="00811E3D"/>
    <w:rsid w:val="00823766"/>
    <w:rsid w:val="0082500A"/>
    <w:rsid w:val="00825800"/>
    <w:rsid w:val="00826510"/>
    <w:rsid w:val="00827358"/>
    <w:rsid w:val="008415F9"/>
    <w:rsid w:val="00850197"/>
    <w:rsid w:val="008509A8"/>
    <w:rsid w:val="00852C1B"/>
    <w:rsid w:val="008569F0"/>
    <w:rsid w:val="008774C3"/>
    <w:rsid w:val="0088505B"/>
    <w:rsid w:val="00894FE9"/>
    <w:rsid w:val="008A60F8"/>
    <w:rsid w:val="008D00C5"/>
    <w:rsid w:val="008D5442"/>
    <w:rsid w:val="008D608F"/>
    <w:rsid w:val="008E0B61"/>
    <w:rsid w:val="008E5B2D"/>
    <w:rsid w:val="008E7606"/>
    <w:rsid w:val="00913934"/>
    <w:rsid w:val="009202DE"/>
    <w:rsid w:val="00946653"/>
    <w:rsid w:val="00946987"/>
    <w:rsid w:val="00955942"/>
    <w:rsid w:val="00960DD0"/>
    <w:rsid w:val="009616A5"/>
    <w:rsid w:val="00962ACD"/>
    <w:rsid w:val="00962E2F"/>
    <w:rsid w:val="009648F3"/>
    <w:rsid w:val="00970CE5"/>
    <w:rsid w:val="00971686"/>
    <w:rsid w:val="00972374"/>
    <w:rsid w:val="00972682"/>
    <w:rsid w:val="00973AA0"/>
    <w:rsid w:val="00986671"/>
    <w:rsid w:val="00995220"/>
    <w:rsid w:val="009B2CC3"/>
    <w:rsid w:val="009B5A88"/>
    <w:rsid w:val="009C06F3"/>
    <w:rsid w:val="009C18CE"/>
    <w:rsid w:val="009C597D"/>
    <w:rsid w:val="009C63CE"/>
    <w:rsid w:val="009E3598"/>
    <w:rsid w:val="009E66F9"/>
    <w:rsid w:val="009E7D34"/>
    <w:rsid w:val="009F0FFC"/>
    <w:rsid w:val="009F24F0"/>
    <w:rsid w:val="009F4993"/>
    <w:rsid w:val="009F6328"/>
    <w:rsid w:val="00A01B19"/>
    <w:rsid w:val="00A05A06"/>
    <w:rsid w:val="00A14074"/>
    <w:rsid w:val="00A2535C"/>
    <w:rsid w:val="00A303E6"/>
    <w:rsid w:val="00A30C0F"/>
    <w:rsid w:val="00A53ED2"/>
    <w:rsid w:val="00A5541F"/>
    <w:rsid w:val="00A5687D"/>
    <w:rsid w:val="00A6733E"/>
    <w:rsid w:val="00A72083"/>
    <w:rsid w:val="00A7340D"/>
    <w:rsid w:val="00A73C7D"/>
    <w:rsid w:val="00A74A6E"/>
    <w:rsid w:val="00A74E92"/>
    <w:rsid w:val="00A771A1"/>
    <w:rsid w:val="00A849E1"/>
    <w:rsid w:val="00A90DEF"/>
    <w:rsid w:val="00A91DC6"/>
    <w:rsid w:val="00AA767C"/>
    <w:rsid w:val="00AC48FE"/>
    <w:rsid w:val="00AC5761"/>
    <w:rsid w:val="00AC69EE"/>
    <w:rsid w:val="00AD40EB"/>
    <w:rsid w:val="00AD4747"/>
    <w:rsid w:val="00AE07FA"/>
    <w:rsid w:val="00AE09C4"/>
    <w:rsid w:val="00B013C4"/>
    <w:rsid w:val="00B01566"/>
    <w:rsid w:val="00B0365C"/>
    <w:rsid w:val="00B15814"/>
    <w:rsid w:val="00B16860"/>
    <w:rsid w:val="00B22A65"/>
    <w:rsid w:val="00B23D7E"/>
    <w:rsid w:val="00B26280"/>
    <w:rsid w:val="00B350A3"/>
    <w:rsid w:val="00B46079"/>
    <w:rsid w:val="00B522F0"/>
    <w:rsid w:val="00B535BC"/>
    <w:rsid w:val="00B574F4"/>
    <w:rsid w:val="00B5759F"/>
    <w:rsid w:val="00B61804"/>
    <w:rsid w:val="00B62AD2"/>
    <w:rsid w:val="00B76F76"/>
    <w:rsid w:val="00B81FA1"/>
    <w:rsid w:val="00B82B75"/>
    <w:rsid w:val="00B96C37"/>
    <w:rsid w:val="00BA02B4"/>
    <w:rsid w:val="00BA3E38"/>
    <w:rsid w:val="00BD7DCD"/>
    <w:rsid w:val="00BE05D6"/>
    <w:rsid w:val="00BE68A9"/>
    <w:rsid w:val="00BF2B6F"/>
    <w:rsid w:val="00BF4E2F"/>
    <w:rsid w:val="00C033E0"/>
    <w:rsid w:val="00C11BF6"/>
    <w:rsid w:val="00C23A63"/>
    <w:rsid w:val="00C249DD"/>
    <w:rsid w:val="00C337F7"/>
    <w:rsid w:val="00C36204"/>
    <w:rsid w:val="00C43F38"/>
    <w:rsid w:val="00C442FA"/>
    <w:rsid w:val="00C4515D"/>
    <w:rsid w:val="00C575E4"/>
    <w:rsid w:val="00C6799C"/>
    <w:rsid w:val="00C72728"/>
    <w:rsid w:val="00C7288C"/>
    <w:rsid w:val="00C91011"/>
    <w:rsid w:val="00C92F25"/>
    <w:rsid w:val="00C93ADC"/>
    <w:rsid w:val="00C9417C"/>
    <w:rsid w:val="00CA0150"/>
    <w:rsid w:val="00CA3ED9"/>
    <w:rsid w:val="00CB0A9C"/>
    <w:rsid w:val="00CB71F6"/>
    <w:rsid w:val="00CC19E1"/>
    <w:rsid w:val="00CD1CF6"/>
    <w:rsid w:val="00CD4A2F"/>
    <w:rsid w:val="00CD4B25"/>
    <w:rsid w:val="00CE11B8"/>
    <w:rsid w:val="00CF5B33"/>
    <w:rsid w:val="00D01343"/>
    <w:rsid w:val="00D0474B"/>
    <w:rsid w:val="00D12292"/>
    <w:rsid w:val="00D145DC"/>
    <w:rsid w:val="00D2095A"/>
    <w:rsid w:val="00D26A3C"/>
    <w:rsid w:val="00D334B1"/>
    <w:rsid w:val="00D42985"/>
    <w:rsid w:val="00D45E8C"/>
    <w:rsid w:val="00D55868"/>
    <w:rsid w:val="00D565CF"/>
    <w:rsid w:val="00D57053"/>
    <w:rsid w:val="00D730BF"/>
    <w:rsid w:val="00D74623"/>
    <w:rsid w:val="00D74EBF"/>
    <w:rsid w:val="00D76616"/>
    <w:rsid w:val="00D87F79"/>
    <w:rsid w:val="00D9155E"/>
    <w:rsid w:val="00D960CF"/>
    <w:rsid w:val="00DA118B"/>
    <w:rsid w:val="00DB74AF"/>
    <w:rsid w:val="00DD729D"/>
    <w:rsid w:val="00DE0176"/>
    <w:rsid w:val="00DE1F35"/>
    <w:rsid w:val="00DE26E5"/>
    <w:rsid w:val="00DE312C"/>
    <w:rsid w:val="00DE617F"/>
    <w:rsid w:val="00DF0865"/>
    <w:rsid w:val="00DF1B31"/>
    <w:rsid w:val="00E04F33"/>
    <w:rsid w:val="00E105E9"/>
    <w:rsid w:val="00E123A9"/>
    <w:rsid w:val="00E12B1C"/>
    <w:rsid w:val="00E16DBE"/>
    <w:rsid w:val="00E21E5D"/>
    <w:rsid w:val="00E258DD"/>
    <w:rsid w:val="00E308FC"/>
    <w:rsid w:val="00E32C19"/>
    <w:rsid w:val="00E4148A"/>
    <w:rsid w:val="00E4311B"/>
    <w:rsid w:val="00E543B9"/>
    <w:rsid w:val="00E73181"/>
    <w:rsid w:val="00E752B4"/>
    <w:rsid w:val="00E76487"/>
    <w:rsid w:val="00E94BD2"/>
    <w:rsid w:val="00E9653C"/>
    <w:rsid w:val="00EB355A"/>
    <w:rsid w:val="00EB47E0"/>
    <w:rsid w:val="00EC2719"/>
    <w:rsid w:val="00ED7148"/>
    <w:rsid w:val="00ED7FE0"/>
    <w:rsid w:val="00EE2C93"/>
    <w:rsid w:val="00EF2433"/>
    <w:rsid w:val="00EF281E"/>
    <w:rsid w:val="00F029EF"/>
    <w:rsid w:val="00F03A3A"/>
    <w:rsid w:val="00F125C8"/>
    <w:rsid w:val="00F210DA"/>
    <w:rsid w:val="00F257AE"/>
    <w:rsid w:val="00F3162F"/>
    <w:rsid w:val="00F34B1B"/>
    <w:rsid w:val="00F35279"/>
    <w:rsid w:val="00F42FBB"/>
    <w:rsid w:val="00F54B15"/>
    <w:rsid w:val="00F65341"/>
    <w:rsid w:val="00F73CE5"/>
    <w:rsid w:val="00F94AD3"/>
    <w:rsid w:val="00F9624D"/>
    <w:rsid w:val="00FA2AE0"/>
    <w:rsid w:val="00FB3F22"/>
    <w:rsid w:val="00FB3FE6"/>
    <w:rsid w:val="00FB6B9F"/>
    <w:rsid w:val="00FC7C7E"/>
    <w:rsid w:val="00FE13FE"/>
    <w:rsid w:val="00FF21F3"/>
    <w:rsid w:val="00FF2AE6"/>
    <w:rsid w:val="00FF5C91"/>
    <w:rsid w:val="00FF7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7CCDA"/>
  <w15:docId w15:val="{7E3AD74A-D619-4F44-80B1-EAE09605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sz w:val="28"/>
      <w:szCs w:val="20"/>
    </w:rPr>
  </w:style>
  <w:style w:type="paragraph" w:styleId="Heading2">
    <w:name w:val="heading 2"/>
    <w:basedOn w:val="Normal"/>
    <w:next w:val="Normal"/>
    <w:qFormat/>
    <w:pPr>
      <w:keepNext/>
      <w:outlineLvl w:val="1"/>
    </w:pPr>
    <w:rPr>
      <w:rFonts w:ascii="Arial" w:hAnsi="Arial"/>
      <w:szCs w:val="20"/>
    </w:rPr>
  </w:style>
  <w:style w:type="paragraph" w:styleId="Heading3">
    <w:name w:val="heading 3"/>
    <w:basedOn w:val="Normal"/>
    <w:next w:val="Normal"/>
    <w:qFormat/>
    <w:pPr>
      <w:keepNext/>
      <w:outlineLvl w:val="2"/>
    </w:pPr>
    <w:rPr>
      <w:rFonts w:ascii="Arial" w:hAnsi="Arial"/>
      <w:b/>
      <w:szCs w:val="20"/>
    </w:rPr>
  </w:style>
  <w:style w:type="paragraph" w:styleId="Heading4">
    <w:name w:val="heading 4"/>
    <w:basedOn w:val="Normal"/>
    <w:next w:val="Normal"/>
    <w:qFormat/>
    <w:pPr>
      <w:keepNext/>
      <w:ind w:left="1620"/>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20"/>
    </w:r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rFonts w:ascii="Imprint MT Shadow" w:hAnsi="Imprint MT Shadow"/>
      <w:b/>
      <w:bCs/>
      <w:color w:val="339966"/>
      <w:sz w:val="7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262FDF"/>
    <w:pPr>
      <w:ind w:left="720"/>
    </w:pPr>
  </w:style>
  <w:style w:type="paragraph" w:styleId="PlainText">
    <w:name w:val="Plain Text"/>
    <w:basedOn w:val="Normal"/>
    <w:link w:val="PlainTextChar"/>
    <w:uiPriority w:val="99"/>
    <w:unhideWhenUsed/>
    <w:rsid w:val="00262FDF"/>
    <w:rPr>
      <w:rFonts w:ascii="Calibri" w:eastAsia="Calibri" w:hAnsi="Calibri"/>
      <w:sz w:val="22"/>
      <w:szCs w:val="21"/>
    </w:rPr>
  </w:style>
  <w:style w:type="character" w:customStyle="1" w:styleId="PlainTextChar">
    <w:name w:val="Plain Text Char"/>
    <w:link w:val="PlainText"/>
    <w:uiPriority w:val="99"/>
    <w:rsid w:val="00262FDF"/>
    <w:rPr>
      <w:rFonts w:ascii="Calibri" w:eastAsia="Calibri" w:hAnsi="Calibri"/>
      <w:sz w:val="22"/>
      <w:szCs w:val="21"/>
      <w:lang w:eastAsia="en-US"/>
    </w:rPr>
  </w:style>
  <w:style w:type="character" w:styleId="Hyperlink">
    <w:name w:val="Hyperlink"/>
    <w:uiPriority w:val="99"/>
    <w:unhideWhenUsed/>
    <w:rsid w:val="00262FDF"/>
    <w:rPr>
      <w:color w:val="0000FF"/>
      <w:u w:val="single"/>
    </w:rPr>
  </w:style>
  <w:style w:type="table" w:styleId="TableGrid">
    <w:name w:val="Table Grid"/>
    <w:basedOn w:val="TableNormal"/>
    <w:uiPriority w:val="59"/>
    <w:rsid w:val="00353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02EC3"/>
    <w:rPr>
      <w:color w:val="605E5C"/>
      <w:shd w:val="clear" w:color="auto" w:fill="E1DFDD"/>
    </w:rPr>
  </w:style>
  <w:style w:type="paragraph" w:styleId="BalloonText">
    <w:name w:val="Balloon Text"/>
    <w:basedOn w:val="Normal"/>
    <w:link w:val="BalloonTextChar"/>
    <w:uiPriority w:val="99"/>
    <w:semiHidden/>
    <w:unhideWhenUsed/>
    <w:rsid w:val="00002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EC3"/>
    <w:rPr>
      <w:rFonts w:ascii="Segoe UI" w:hAnsi="Segoe UI" w:cs="Segoe UI"/>
      <w:sz w:val="18"/>
      <w:szCs w:val="18"/>
      <w:lang w:val="en-GB" w:eastAsia="en-US"/>
    </w:rPr>
  </w:style>
  <w:style w:type="table" w:customStyle="1" w:styleId="TableGrid1">
    <w:name w:val="Table Grid1"/>
    <w:basedOn w:val="TableNormal"/>
    <w:next w:val="TableGrid"/>
    <w:uiPriority w:val="39"/>
    <w:rsid w:val="003B554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1920330">
      <w:bodyDiv w:val="1"/>
      <w:marLeft w:val="0"/>
      <w:marRight w:val="0"/>
      <w:marTop w:val="0"/>
      <w:marBottom w:val="0"/>
      <w:divBdr>
        <w:top w:val="none" w:sz="0" w:space="0" w:color="auto"/>
        <w:left w:val="none" w:sz="0" w:space="0" w:color="auto"/>
        <w:bottom w:val="none" w:sz="0" w:space="0" w:color="auto"/>
        <w:right w:val="none" w:sz="0" w:space="0" w:color="auto"/>
      </w:divBdr>
    </w:div>
    <w:div w:id="18872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Application%20Data\Microsoft\Templates\Agenda%20-%20Hackleton%20Parish%20Counc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3133-8D89-49DC-8521-89B83292A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 Hackleton Parish Counci1.dot</Template>
  <TotalTime>141</TotalTime>
  <Pages>3</Pages>
  <Words>1040</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Hackleton Parish Council</vt:lpstr>
    </vt:vector>
  </TitlesOfParts>
  <Company/>
  <LinksUpToDate>false</LinksUpToDate>
  <CharactersWithSpaces>6602</CharactersWithSpaces>
  <SharedDoc>false</SharedDoc>
  <HLinks>
    <vt:vector size="6" baseType="variant">
      <vt:variant>
        <vt:i4>1900608</vt:i4>
      </vt:variant>
      <vt:variant>
        <vt:i4>0</vt:i4>
      </vt:variant>
      <vt:variant>
        <vt:i4>0</vt:i4>
      </vt:variant>
      <vt:variant>
        <vt:i4>5</vt:i4>
      </vt:variant>
      <vt:variant>
        <vt:lpwstr>http://www.greathoughton.org.uk/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Hackleton Parish Council</dc:title>
  <dc:creator>HP authorized customer</dc:creator>
  <cp:lastModifiedBy>Great Houghton</cp:lastModifiedBy>
  <cp:revision>6</cp:revision>
  <cp:lastPrinted>2024-05-22T08:54:00Z</cp:lastPrinted>
  <dcterms:created xsi:type="dcterms:W3CDTF">2024-05-21T16:36:00Z</dcterms:created>
  <dcterms:modified xsi:type="dcterms:W3CDTF">2024-05-22T10:11:00Z</dcterms:modified>
</cp:coreProperties>
</file>