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D0D8" w14:textId="77777777" w:rsidR="009B7F70" w:rsidRDefault="009B7F70">
      <w:pPr>
        <w:pStyle w:val="Title"/>
        <w:pBdr>
          <w:top w:val="none" w:sz="0" w:space="0" w:color="auto"/>
          <w:left w:val="none" w:sz="0" w:space="0" w:color="auto"/>
          <w:bottom w:val="none" w:sz="0" w:space="0" w:color="auto"/>
          <w:right w:val="none" w:sz="0" w:space="0" w:color="auto"/>
        </w:pBdr>
        <w:rPr>
          <w:rFonts w:ascii="Calibri" w:hAnsi="Calibri"/>
          <w:color w:val="auto"/>
          <w:sz w:val="32"/>
          <w:szCs w:val="32"/>
        </w:rPr>
      </w:pPr>
    </w:p>
    <w:p w14:paraId="31D7CCDB" w14:textId="7964F05C" w:rsidR="00C4515D" w:rsidRPr="00926CDF" w:rsidRDefault="00617A46" w:rsidP="00926CDF">
      <w:pPr>
        <w:pStyle w:val="Title"/>
        <w:pBdr>
          <w:top w:val="none" w:sz="0" w:space="0" w:color="auto"/>
          <w:left w:val="none" w:sz="0" w:space="0" w:color="auto"/>
          <w:bottom w:val="none" w:sz="0" w:space="0" w:color="auto"/>
          <w:right w:val="none" w:sz="0" w:space="0" w:color="auto"/>
        </w:pBdr>
        <w:rPr>
          <w:rFonts w:ascii="Calibri" w:hAnsi="Calibri"/>
          <w:color w:val="auto"/>
          <w:sz w:val="32"/>
          <w:szCs w:val="32"/>
        </w:rPr>
      </w:pPr>
      <w:r>
        <w:rPr>
          <w:rFonts w:ascii="Calibri" w:hAnsi="Calibri"/>
          <w:color w:val="auto"/>
          <w:sz w:val="32"/>
          <w:szCs w:val="32"/>
        </w:rPr>
        <w:t>Great Houghton</w:t>
      </w:r>
      <w:r w:rsidR="00C4515D" w:rsidRPr="00A90DEF">
        <w:rPr>
          <w:rFonts w:ascii="Calibri" w:hAnsi="Calibri"/>
          <w:color w:val="auto"/>
          <w:sz w:val="32"/>
          <w:szCs w:val="32"/>
        </w:rPr>
        <w:t xml:space="preserve"> Parish Council</w:t>
      </w:r>
    </w:p>
    <w:p w14:paraId="7C7C63B4" w14:textId="2AC88DD8" w:rsidR="00BD7DCD" w:rsidRDefault="00926CDF" w:rsidP="005E5EEC">
      <w:pPr>
        <w:jc w:val="center"/>
        <w:rPr>
          <w:rFonts w:ascii="Calibri" w:hAnsi="Calibri"/>
          <w:b/>
          <w:bCs/>
          <w:color w:val="FF0000"/>
        </w:rPr>
      </w:pPr>
      <w:r>
        <w:rPr>
          <w:rFonts w:ascii="Calibri" w:hAnsi="Calibri"/>
          <w:b/>
          <w:bCs/>
        </w:rPr>
        <w:t>Minutes of</w:t>
      </w:r>
      <w:r w:rsidR="00A90DEF" w:rsidRPr="005A0C06">
        <w:rPr>
          <w:rFonts w:ascii="Calibri" w:hAnsi="Calibri"/>
          <w:b/>
          <w:bCs/>
        </w:rPr>
        <w:t xml:space="preserve"> t</w:t>
      </w:r>
      <w:r w:rsidR="00C4515D" w:rsidRPr="005A0C06">
        <w:rPr>
          <w:rFonts w:ascii="Calibri" w:hAnsi="Calibri"/>
          <w:b/>
          <w:bCs/>
        </w:rPr>
        <w:t>he</w:t>
      </w:r>
      <w:r w:rsidR="006E651A">
        <w:rPr>
          <w:rFonts w:ascii="Calibri" w:hAnsi="Calibri"/>
          <w:b/>
          <w:bCs/>
        </w:rPr>
        <w:t xml:space="preserve"> Ordinary </w:t>
      </w:r>
      <w:r w:rsidR="00085387">
        <w:rPr>
          <w:rFonts w:ascii="Calibri" w:hAnsi="Calibri"/>
          <w:b/>
          <w:bCs/>
        </w:rPr>
        <w:t xml:space="preserve">Council </w:t>
      </w:r>
      <w:r w:rsidR="00C4515D" w:rsidRPr="005A0C06">
        <w:rPr>
          <w:rFonts w:ascii="Calibri" w:hAnsi="Calibri"/>
          <w:b/>
          <w:bCs/>
        </w:rPr>
        <w:t xml:space="preserve">Meeting of </w:t>
      </w:r>
      <w:r w:rsidR="00617A46" w:rsidRPr="005A0C06">
        <w:rPr>
          <w:rFonts w:ascii="Calibri" w:hAnsi="Calibri"/>
          <w:b/>
          <w:bCs/>
        </w:rPr>
        <w:t>Great Houghton</w:t>
      </w:r>
      <w:r w:rsidR="00C4515D" w:rsidRPr="005A0C06">
        <w:rPr>
          <w:rFonts w:ascii="Calibri" w:hAnsi="Calibri"/>
          <w:b/>
          <w:bCs/>
        </w:rPr>
        <w:t xml:space="preserve"> Parish Council held </w:t>
      </w:r>
      <w:r w:rsidR="00EB4BE5">
        <w:rPr>
          <w:rFonts w:ascii="Calibri" w:hAnsi="Calibri"/>
          <w:b/>
          <w:bCs/>
        </w:rPr>
        <w:t xml:space="preserve">on Tuesday </w:t>
      </w:r>
      <w:r w:rsidR="00CF7723">
        <w:rPr>
          <w:rFonts w:ascii="Calibri" w:hAnsi="Calibri"/>
          <w:b/>
          <w:bCs/>
        </w:rPr>
        <w:t>16 September</w:t>
      </w:r>
      <w:r w:rsidR="00526C8F">
        <w:rPr>
          <w:rFonts w:ascii="Calibri" w:hAnsi="Calibri"/>
          <w:b/>
          <w:bCs/>
        </w:rPr>
        <w:t xml:space="preserve"> </w:t>
      </w:r>
      <w:r w:rsidR="00EB4BE5">
        <w:rPr>
          <w:rFonts w:ascii="Calibri" w:hAnsi="Calibri"/>
          <w:b/>
          <w:bCs/>
        </w:rPr>
        <w:t xml:space="preserve">2025 </w:t>
      </w:r>
      <w:r w:rsidR="005E5EEC">
        <w:rPr>
          <w:rFonts w:ascii="Calibri" w:hAnsi="Calibri"/>
          <w:b/>
          <w:bCs/>
        </w:rPr>
        <w:t xml:space="preserve">to be held at the Village Hall </w:t>
      </w:r>
      <w:r w:rsidR="00BD7DCD">
        <w:rPr>
          <w:rFonts w:ascii="Calibri" w:hAnsi="Calibri"/>
          <w:b/>
          <w:bCs/>
        </w:rPr>
        <w:t>commencing at 7.</w:t>
      </w:r>
      <w:r w:rsidR="006125D3">
        <w:rPr>
          <w:rFonts w:ascii="Calibri" w:hAnsi="Calibri"/>
          <w:b/>
          <w:bCs/>
        </w:rPr>
        <w:t>30</w:t>
      </w:r>
      <w:r w:rsidR="00BD7DCD">
        <w:rPr>
          <w:rFonts w:ascii="Calibri" w:hAnsi="Calibri"/>
          <w:b/>
          <w:bCs/>
        </w:rPr>
        <w:t>pm.</w:t>
      </w:r>
    </w:p>
    <w:p w14:paraId="34E94901" w14:textId="67FD370B" w:rsidR="00BD7DCD" w:rsidRPr="00B96C37" w:rsidRDefault="00BD7DCD" w:rsidP="00B96C37">
      <w:pPr>
        <w:jc w:val="both"/>
        <w:rPr>
          <w:rFonts w:ascii="Calibri" w:hAnsi="Calibri"/>
          <w:bCs/>
        </w:rPr>
      </w:pPr>
    </w:p>
    <w:tbl>
      <w:tblPr>
        <w:tblStyle w:val="TableGrid"/>
        <w:tblW w:w="9498" w:type="dxa"/>
        <w:tblInd w:w="-289" w:type="dxa"/>
        <w:tblLook w:val="04A0" w:firstRow="1" w:lastRow="0" w:firstColumn="1" w:lastColumn="0" w:noHBand="0" w:noVBand="1"/>
      </w:tblPr>
      <w:tblGrid>
        <w:gridCol w:w="4637"/>
        <w:gridCol w:w="4861"/>
      </w:tblGrid>
      <w:tr w:rsidR="00002EC3" w14:paraId="0BEA06B9" w14:textId="77777777" w:rsidTr="000C1A5D">
        <w:tc>
          <w:tcPr>
            <w:tcW w:w="4637" w:type="dxa"/>
          </w:tcPr>
          <w:p w14:paraId="44B026EF" w14:textId="7E34E993" w:rsidR="00002EC3" w:rsidRPr="00926CDF" w:rsidRDefault="00926CDF" w:rsidP="00583D0E">
            <w:pPr>
              <w:rPr>
                <w:rFonts w:ascii="Calibri" w:hAnsi="Calibri"/>
                <w:bCs/>
              </w:rPr>
            </w:pPr>
            <w:r w:rsidRPr="00926CDF">
              <w:rPr>
                <w:rFonts w:ascii="Calibri" w:hAnsi="Calibri"/>
                <w:b/>
              </w:rPr>
              <w:t>In Attendance</w:t>
            </w:r>
            <w:r>
              <w:rPr>
                <w:rFonts w:ascii="Calibri" w:hAnsi="Calibri"/>
                <w:bCs/>
              </w:rPr>
              <w:t>: Cllr R Shaw, Cllr M Barham, Cllr K Barker</w:t>
            </w:r>
          </w:p>
        </w:tc>
        <w:tc>
          <w:tcPr>
            <w:tcW w:w="4861" w:type="dxa"/>
          </w:tcPr>
          <w:p w14:paraId="34D2894C" w14:textId="61BDD199" w:rsidR="00002EC3" w:rsidRPr="00926CDF" w:rsidRDefault="00926CDF" w:rsidP="00583D0E">
            <w:pPr>
              <w:rPr>
                <w:rFonts w:ascii="Calibri" w:hAnsi="Calibri"/>
                <w:bCs/>
              </w:rPr>
            </w:pPr>
            <w:r w:rsidRPr="00926CDF">
              <w:rPr>
                <w:rFonts w:ascii="Calibri" w:hAnsi="Calibri"/>
                <w:b/>
              </w:rPr>
              <w:t>Also, in Attendance</w:t>
            </w:r>
            <w:r>
              <w:rPr>
                <w:rFonts w:ascii="Calibri" w:hAnsi="Calibri"/>
                <w:bCs/>
              </w:rPr>
              <w:t>: M Billingham Clerk, WNC Cllr S Clarke</w:t>
            </w:r>
          </w:p>
        </w:tc>
      </w:tr>
    </w:tbl>
    <w:p w14:paraId="31D7CCE9" w14:textId="65BA684B" w:rsidR="00262FDF" w:rsidRPr="008D5442" w:rsidRDefault="006E651A" w:rsidP="00C92F25">
      <w:pPr>
        <w:jc w:val="center"/>
        <w:rPr>
          <w:rFonts w:ascii="Calibri" w:hAnsi="Calibri"/>
          <w:b/>
        </w:rPr>
      </w:pPr>
      <w:r>
        <w:rPr>
          <w:rFonts w:ascii="Calibri" w:hAnsi="Calibri"/>
          <w:b/>
        </w:rPr>
        <w:t>The business to be transacted is as follows:</w:t>
      </w:r>
    </w:p>
    <w:tbl>
      <w:tblPr>
        <w:tblStyle w:val="TableGrid"/>
        <w:tblW w:w="9645" w:type="dxa"/>
        <w:tblInd w:w="-289" w:type="dxa"/>
        <w:tblLayout w:type="fixed"/>
        <w:tblLook w:val="04A0" w:firstRow="1" w:lastRow="0" w:firstColumn="1" w:lastColumn="0" w:noHBand="0" w:noVBand="1"/>
      </w:tblPr>
      <w:tblGrid>
        <w:gridCol w:w="2411"/>
        <w:gridCol w:w="425"/>
        <w:gridCol w:w="899"/>
        <w:gridCol w:w="233"/>
        <w:gridCol w:w="699"/>
        <w:gridCol w:w="12"/>
        <w:gridCol w:w="283"/>
        <w:gridCol w:w="284"/>
        <w:gridCol w:w="4399"/>
      </w:tblGrid>
      <w:tr w:rsidR="0035308E" w14:paraId="31D7CCF3" w14:textId="77777777" w:rsidTr="00836741">
        <w:tc>
          <w:tcPr>
            <w:tcW w:w="4962" w:type="dxa"/>
            <w:gridSpan w:val="7"/>
          </w:tcPr>
          <w:p w14:paraId="6E81681B" w14:textId="2BF6C419" w:rsidR="0047426E" w:rsidRDefault="00E13475">
            <w:pPr>
              <w:tabs>
                <w:tab w:val="num" w:pos="1440"/>
              </w:tabs>
              <w:rPr>
                <w:rFonts w:ascii="Calibri" w:hAnsi="Calibri"/>
                <w:b/>
                <w:bCs/>
              </w:rPr>
            </w:pPr>
            <w:r>
              <w:rPr>
                <w:rFonts w:ascii="Calibri" w:hAnsi="Calibri"/>
                <w:b/>
                <w:bCs/>
              </w:rPr>
              <w:t>0</w:t>
            </w:r>
            <w:r w:rsidR="00CF7723">
              <w:rPr>
                <w:rFonts w:ascii="Calibri" w:hAnsi="Calibri"/>
                <w:b/>
                <w:bCs/>
              </w:rPr>
              <w:t>50</w:t>
            </w:r>
            <w:r w:rsidR="00EB4BE5">
              <w:rPr>
                <w:rFonts w:ascii="Calibri" w:hAnsi="Calibri"/>
                <w:b/>
                <w:bCs/>
              </w:rPr>
              <w:t>/25</w:t>
            </w:r>
            <w:r w:rsidR="0035308E" w:rsidRPr="00A74A6E">
              <w:rPr>
                <w:rFonts w:ascii="Calibri" w:hAnsi="Calibri"/>
                <w:b/>
                <w:bCs/>
              </w:rPr>
              <w:t xml:space="preserve">. </w:t>
            </w:r>
            <w:r w:rsidR="00972374">
              <w:rPr>
                <w:rFonts w:ascii="Calibri" w:hAnsi="Calibri"/>
                <w:b/>
                <w:bCs/>
              </w:rPr>
              <w:t>Opening Procedures</w:t>
            </w:r>
          </w:p>
          <w:p w14:paraId="5C864097" w14:textId="77777777" w:rsidR="00972374" w:rsidRDefault="00972374">
            <w:pPr>
              <w:pStyle w:val="ListParagraph"/>
              <w:numPr>
                <w:ilvl w:val="0"/>
                <w:numId w:val="3"/>
              </w:numPr>
              <w:tabs>
                <w:tab w:val="num" w:pos="1440"/>
              </w:tabs>
              <w:rPr>
                <w:rFonts w:ascii="Calibri" w:hAnsi="Calibri"/>
              </w:rPr>
            </w:pPr>
            <w:r w:rsidRPr="00972374">
              <w:rPr>
                <w:rFonts w:ascii="Calibri" w:hAnsi="Calibri"/>
              </w:rPr>
              <w:t>To receive and approve apologies for absence:</w:t>
            </w:r>
          </w:p>
          <w:p w14:paraId="7652B981" w14:textId="1F7875D8" w:rsidR="00972374" w:rsidRDefault="00972374">
            <w:pPr>
              <w:pStyle w:val="ListParagraph"/>
              <w:numPr>
                <w:ilvl w:val="0"/>
                <w:numId w:val="3"/>
              </w:numPr>
              <w:tabs>
                <w:tab w:val="num" w:pos="1440"/>
              </w:tabs>
              <w:rPr>
                <w:rFonts w:ascii="Calibri" w:hAnsi="Calibri"/>
              </w:rPr>
            </w:pPr>
            <w:r>
              <w:rPr>
                <w:rFonts w:ascii="Calibri" w:hAnsi="Calibri"/>
              </w:rPr>
              <w:t>To approve the minutes of the</w:t>
            </w:r>
            <w:r w:rsidR="004D6FA0">
              <w:rPr>
                <w:rFonts w:ascii="Calibri" w:hAnsi="Calibri"/>
              </w:rPr>
              <w:t xml:space="preserve"> </w:t>
            </w:r>
            <w:r w:rsidR="00623D5B">
              <w:rPr>
                <w:rFonts w:ascii="Calibri" w:hAnsi="Calibri"/>
              </w:rPr>
              <w:t>Ordinary</w:t>
            </w:r>
            <w:r w:rsidR="00453E74">
              <w:rPr>
                <w:rFonts w:ascii="Calibri" w:hAnsi="Calibri"/>
              </w:rPr>
              <w:t xml:space="preserve"> Parish </w:t>
            </w:r>
            <w:r>
              <w:rPr>
                <w:rFonts w:ascii="Calibri" w:hAnsi="Calibri"/>
              </w:rPr>
              <w:t>Council Meeting held on T</w:t>
            </w:r>
            <w:r w:rsidR="007042C4">
              <w:rPr>
                <w:rFonts w:ascii="Calibri" w:hAnsi="Calibri"/>
              </w:rPr>
              <w:t xml:space="preserve">uesday </w:t>
            </w:r>
            <w:r w:rsidR="00526C8F">
              <w:rPr>
                <w:rFonts w:ascii="Calibri" w:hAnsi="Calibri"/>
              </w:rPr>
              <w:t>1</w:t>
            </w:r>
            <w:r w:rsidR="00CF7723">
              <w:rPr>
                <w:rFonts w:ascii="Calibri" w:hAnsi="Calibri"/>
              </w:rPr>
              <w:t>9 August</w:t>
            </w:r>
            <w:r w:rsidR="00293827">
              <w:rPr>
                <w:rFonts w:ascii="Calibri" w:hAnsi="Calibri"/>
              </w:rPr>
              <w:t xml:space="preserve"> </w:t>
            </w:r>
            <w:r w:rsidR="007211CE">
              <w:rPr>
                <w:rFonts w:ascii="Calibri" w:hAnsi="Calibri"/>
              </w:rPr>
              <w:t>202</w:t>
            </w:r>
            <w:r w:rsidR="005E5EEC">
              <w:rPr>
                <w:rFonts w:ascii="Calibri" w:hAnsi="Calibri"/>
              </w:rPr>
              <w:t>5</w:t>
            </w:r>
          </w:p>
          <w:p w14:paraId="31D7CCF0" w14:textId="2A8AD030" w:rsidR="00947D12" w:rsidRPr="0054167A" w:rsidRDefault="00972374" w:rsidP="0054167A">
            <w:pPr>
              <w:pStyle w:val="ListParagraph"/>
              <w:numPr>
                <w:ilvl w:val="0"/>
                <w:numId w:val="3"/>
              </w:numPr>
              <w:tabs>
                <w:tab w:val="num" w:pos="1440"/>
              </w:tabs>
              <w:rPr>
                <w:rFonts w:ascii="Calibri" w:hAnsi="Calibri"/>
              </w:rPr>
            </w:pPr>
            <w:r>
              <w:rPr>
                <w:rFonts w:ascii="Calibri" w:hAnsi="Calibri"/>
              </w:rPr>
              <w:t xml:space="preserve">To receive declaration of interests related to the business on the </w:t>
            </w:r>
            <w:r w:rsidR="00656695">
              <w:rPr>
                <w:rFonts w:ascii="Calibri" w:hAnsi="Calibri"/>
              </w:rPr>
              <w:t>agenda.</w:t>
            </w:r>
          </w:p>
        </w:tc>
        <w:tc>
          <w:tcPr>
            <w:tcW w:w="4683" w:type="dxa"/>
            <w:gridSpan w:val="2"/>
          </w:tcPr>
          <w:p w14:paraId="0CD9B34C" w14:textId="569F1AB4" w:rsidR="00D57053" w:rsidRDefault="00926CDF" w:rsidP="00926CDF">
            <w:pPr>
              <w:pStyle w:val="ListParagraph"/>
              <w:numPr>
                <w:ilvl w:val="0"/>
                <w:numId w:val="24"/>
              </w:numPr>
              <w:rPr>
                <w:rFonts w:ascii="Calibri" w:hAnsi="Calibri"/>
                <w:bCs/>
              </w:rPr>
            </w:pPr>
            <w:r>
              <w:rPr>
                <w:rFonts w:ascii="Calibri" w:hAnsi="Calibri"/>
                <w:bCs/>
              </w:rPr>
              <w:t>Apologies for absence were received from Cllr S Williams</w:t>
            </w:r>
            <w:r w:rsidR="00584DD0">
              <w:rPr>
                <w:rFonts w:ascii="Calibri" w:hAnsi="Calibri"/>
                <w:bCs/>
              </w:rPr>
              <w:t>.</w:t>
            </w:r>
          </w:p>
          <w:p w14:paraId="472D2B6E" w14:textId="16AA4A32" w:rsidR="00926CDF" w:rsidRDefault="00926CDF" w:rsidP="00926CDF">
            <w:pPr>
              <w:pStyle w:val="ListParagraph"/>
              <w:numPr>
                <w:ilvl w:val="0"/>
                <w:numId w:val="24"/>
              </w:numPr>
              <w:rPr>
                <w:rFonts w:ascii="Calibri" w:hAnsi="Calibri"/>
                <w:bCs/>
              </w:rPr>
            </w:pPr>
            <w:r>
              <w:rPr>
                <w:rFonts w:ascii="Calibri" w:hAnsi="Calibri"/>
                <w:bCs/>
              </w:rPr>
              <w:t xml:space="preserve">The minutes of the ordinary council meeting held on Tuesday 19 August 2025 were </w:t>
            </w:r>
            <w:r w:rsidR="00584DD0" w:rsidRPr="00584DD0">
              <w:rPr>
                <w:rFonts w:ascii="Calibri" w:hAnsi="Calibri"/>
                <w:b/>
              </w:rPr>
              <w:t>APPROVED.</w:t>
            </w:r>
          </w:p>
          <w:p w14:paraId="31D7CCF2" w14:textId="7E04391A" w:rsidR="00926CDF" w:rsidRPr="00926CDF" w:rsidRDefault="00926CDF" w:rsidP="00926CDF">
            <w:pPr>
              <w:pStyle w:val="ListParagraph"/>
              <w:numPr>
                <w:ilvl w:val="0"/>
                <w:numId w:val="24"/>
              </w:numPr>
              <w:rPr>
                <w:rFonts w:ascii="Calibri" w:hAnsi="Calibri"/>
                <w:bCs/>
              </w:rPr>
            </w:pPr>
            <w:r>
              <w:rPr>
                <w:rFonts w:ascii="Calibri" w:hAnsi="Calibri"/>
                <w:bCs/>
              </w:rPr>
              <w:t>There were no declaration of interests relating to agenda items</w:t>
            </w:r>
          </w:p>
        </w:tc>
      </w:tr>
      <w:tr w:rsidR="00E308FC" w14:paraId="21F7C813" w14:textId="77777777" w:rsidTr="00BC2840">
        <w:tc>
          <w:tcPr>
            <w:tcW w:w="9645" w:type="dxa"/>
            <w:gridSpan w:val="9"/>
          </w:tcPr>
          <w:p w14:paraId="1739DD9F" w14:textId="05B2DDDE" w:rsidR="00E308FC" w:rsidRDefault="00E308FC" w:rsidP="00962ACD">
            <w:pPr>
              <w:tabs>
                <w:tab w:val="num" w:pos="1440"/>
              </w:tabs>
              <w:jc w:val="center"/>
              <w:rPr>
                <w:rFonts w:ascii="Calibri" w:hAnsi="Calibri"/>
                <w:bCs/>
              </w:rPr>
            </w:pPr>
            <w:r w:rsidRPr="00130E10">
              <w:rPr>
                <w:rFonts w:ascii="Calibri" w:hAnsi="Calibri"/>
                <w:i/>
                <w:color w:val="4472C4" w:themeColor="accent1"/>
                <w:sz w:val="20"/>
                <w:szCs w:val="20"/>
              </w:rPr>
              <w:t xml:space="preserve">Members are reminded that the disclosure of a Disclosable Pecuniary </w:t>
            </w:r>
            <w:r w:rsidR="002536AF">
              <w:rPr>
                <w:rFonts w:ascii="Calibri" w:hAnsi="Calibri"/>
                <w:i/>
                <w:color w:val="4472C4" w:themeColor="accent1"/>
                <w:sz w:val="20"/>
                <w:szCs w:val="20"/>
              </w:rPr>
              <w:t>`1</w:t>
            </w:r>
            <w:r w:rsidRPr="00130E10">
              <w:rPr>
                <w:rFonts w:ascii="Calibri" w:hAnsi="Calibri"/>
                <w:i/>
                <w:color w:val="4472C4" w:themeColor="accent1"/>
                <w:sz w:val="20"/>
                <w:szCs w:val="20"/>
              </w:rPr>
              <w:t xml:space="preserve"> will require that the member withdraws from the meeting room during the transaction of that item of business</w:t>
            </w:r>
            <w:r w:rsidRPr="00130E10">
              <w:rPr>
                <w:rFonts w:ascii="Calibri" w:hAnsi="Calibri"/>
                <w:color w:val="4472C4" w:themeColor="accent1"/>
                <w:sz w:val="20"/>
                <w:szCs w:val="20"/>
              </w:rPr>
              <w:t>)</w:t>
            </w:r>
          </w:p>
        </w:tc>
      </w:tr>
      <w:tr w:rsidR="002D7622" w14:paraId="1ED38826" w14:textId="77777777" w:rsidTr="00836741">
        <w:tc>
          <w:tcPr>
            <w:tcW w:w="4679" w:type="dxa"/>
            <w:gridSpan w:val="6"/>
          </w:tcPr>
          <w:p w14:paraId="3AD40ACC" w14:textId="16C03E8A" w:rsidR="00D0527F" w:rsidRDefault="00E13475" w:rsidP="0035308E">
            <w:pPr>
              <w:rPr>
                <w:rFonts w:ascii="Calibri" w:hAnsi="Calibri"/>
                <w:b/>
              </w:rPr>
            </w:pPr>
            <w:r>
              <w:rPr>
                <w:rFonts w:ascii="Calibri" w:hAnsi="Calibri"/>
                <w:b/>
              </w:rPr>
              <w:t>0</w:t>
            </w:r>
            <w:r w:rsidR="00CF7723">
              <w:rPr>
                <w:rFonts w:ascii="Calibri" w:hAnsi="Calibri"/>
                <w:b/>
              </w:rPr>
              <w:t>51</w:t>
            </w:r>
            <w:r w:rsidR="00EB4BE5">
              <w:rPr>
                <w:rFonts w:ascii="Calibri" w:hAnsi="Calibri"/>
                <w:b/>
              </w:rPr>
              <w:t>/25</w:t>
            </w:r>
            <w:r w:rsidR="002D7622">
              <w:rPr>
                <w:rFonts w:ascii="Calibri" w:hAnsi="Calibri"/>
                <w:b/>
              </w:rPr>
              <w:t>.</w:t>
            </w:r>
            <w:r w:rsidR="002D7622" w:rsidRPr="00A74A6E">
              <w:rPr>
                <w:rFonts w:ascii="Calibri" w:hAnsi="Calibri"/>
                <w:b/>
              </w:rPr>
              <w:t xml:space="preserve"> Public Participation Section  </w:t>
            </w:r>
          </w:p>
        </w:tc>
        <w:tc>
          <w:tcPr>
            <w:tcW w:w="4966" w:type="dxa"/>
            <w:gridSpan w:val="3"/>
          </w:tcPr>
          <w:p w14:paraId="73AF155D" w14:textId="2EF50632" w:rsidR="00651322" w:rsidRDefault="00836741" w:rsidP="00651322">
            <w:pPr>
              <w:tabs>
                <w:tab w:val="num" w:pos="1440"/>
              </w:tabs>
              <w:rPr>
                <w:rFonts w:ascii="Calibri" w:hAnsi="Calibri"/>
                <w:bCs/>
              </w:rPr>
            </w:pPr>
            <w:r>
              <w:rPr>
                <w:rFonts w:ascii="Calibri" w:hAnsi="Calibri"/>
                <w:bCs/>
              </w:rPr>
              <w:t>There were no members of the public present</w:t>
            </w:r>
          </w:p>
        </w:tc>
      </w:tr>
      <w:tr w:rsidR="0009166A" w14:paraId="31D7CCFD" w14:textId="77777777" w:rsidTr="00BC2840">
        <w:tc>
          <w:tcPr>
            <w:tcW w:w="9645" w:type="dxa"/>
            <w:gridSpan w:val="9"/>
          </w:tcPr>
          <w:p w14:paraId="31D7CCFC" w14:textId="6E855C0F" w:rsidR="0009166A" w:rsidRDefault="0009166A" w:rsidP="00962ACD">
            <w:pPr>
              <w:tabs>
                <w:tab w:val="num" w:pos="1440"/>
              </w:tabs>
              <w:jc w:val="center"/>
              <w:rPr>
                <w:rFonts w:ascii="Calibri" w:hAnsi="Calibri"/>
                <w:bCs/>
              </w:rPr>
            </w:pPr>
            <w:r w:rsidRPr="00130E10">
              <w:rPr>
                <w:rFonts w:ascii="Calibri" w:hAnsi="Calibri"/>
                <w:i/>
                <w:color w:val="4472C4" w:themeColor="accent1"/>
                <w:sz w:val="20"/>
                <w:szCs w:val="20"/>
              </w:rPr>
              <w:t>Members of the public are invited to address the council. limited to 15 minutes maximum with individual contributions limited to 3 minutes</w:t>
            </w:r>
            <w:r w:rsidRPr="00130E10">
              <w:rPr>
                <w:rFonts w:ascii="Calibri" w:hAnsi="Calibri"/>
                <w:b/>
                <w:i/>
                <w:color w:val="4472C4" w:themeColor="accent1"/>
                <w:sz w:val="20"/>
                <w:szCs w:val="20"/>
              </w:rPr>
              <w:t>)</w:t>
            </w:r>
          </w:p>
        </w:tc>
      </w:tr>
      <w:tr w:rsidR="002D7622" w14:paraId="27E6EA3A" w14:textId="300FD79C" w:rsidTr="00DB7336">
        <w:tc>
          <w:tcPr>
            <w:tcW w:w="2836" w:type="dxa"/>
            <w:gridSpan w:val="2"/>
          </w:tcPr>
          <w:p w14:paraId="4022CBD2" w14:textId="651A0274" w:rsidR="002D7622" w:rsidRPr="00A74A6E" w:rsidRDefault="00E13475" w:rsidP="00000953">
            <w:pPr>
              <w:rPr>
                <w:rFonts w:ascii="Calibri" w:hAnsi="Calibri"/>
                <w:b/>
              </w:rPr>
            </w:pPr>
            <w:r>
              <w:rPr>
                <w:rFonts w:ascii="Calibri" w:hAnsi="Calibri"/>
                <w:b/>
              </w:rPr>
              <w:t>0</w:t>
            </w:r>
            <w:r w:rsidR="00CF7723">
              <w:rPr>
                <w:rFonts w:ascii="Calibri" w:hAnsi="Calibri"/>
                <w:b/>
              </w:rPr>
              <w:t>52</w:t>
            </w:r>
            <w:r w:rsidR="00EB4BE5">
              <w:rPr>
                <w:rFonts w:ascii="Calibri" w:hAnsi="Calibri"/>
                <w:b/>
              </w:rPr>
              <w:t>/25</w:t>
            </w:r>
            <w:r w:rsidR="002D7622">
              <w:rPr>
                <w:rFonts w:ascii="Calibri" w:hAnsi="Calibri"/>
                <w:b/>
              </w:rPr>
              <w:t xml:space="preserve">. To receive following </w:t>
            </w:r>
            <w:r w:rsidR="002D7622" w:rsidRPr="00A74A6E">
              <w:rPr>
                <w:rFonts w:ascii="Calibri" w:hAnsi="Calibri"/>
                <w:b/>
              </w:rPr>
              <w:t>Reports</w:t>
            </w:r>
          </w:p>
          <w:p w14:paraId="11F21028" w14:textId="43FBC182" w:rsidR="002D7622" w:rsidRDefault="002D7622">
            <w:pPr>
              <w:numPr>
                <w:ilvl w:val="0"/>
                <w:numId w:val="1"/>
              </w:numPr>
              <w:tabs>
                <w:tab w:val="left" w:pos="0"/>
              </w:tabs>
              <w:ind w:left="284" w:firstLine="142"/>
              <w:rPr>
                <w:rFonts w:ascii="Calibri" w:hAnsi="Calibri"/>
              </w:rPr>
            </w:pPr>
            <w:r>
              <w:rPr>
                <w:rFonts w:ascii="Calibri" w:hAnsi="Calibri"/>
              </w:rPr>
              <w:t>To receive report from West Northamptonshire Councillors</w:t>
            </w:r>
            <w:r w:rsidRPr="00E308FC">
              <w:rPr>
                <w:rFonts w:ascii="Calibri" w:hAnsi="Calibri"/>
              </w:rPr>
              <w:t xml:space="preserve"> </w:t>
            </w:r>
          </w:p>
          <w:p w14:paraId="15FE7B81" w14:textId="77777777" w:rsidR="00DB7336" w:rsidRDefault="00DB7336" w:rsidP="00DB7336">
            <w:pPr>
              <w:tabs>
                <w:tab w:val="left" w:pos="0"/>
              </w:tabs>
              <w:ind w:left="426"/>
              <w:rPr>
                <w:rFonts w:ascii="Calibri" w:hAnsi="Calibri"/>
              </w:rPr>
            </w:pPr>
          </w:p>
          <w:p w14:paraId="2419B8CB" w14:textId="77777777" w:rsidR="00DB7336" w:rsidRDefault="00DB7336" w:rsidP="00DB7336">
            <w:pPr>
              <w:tabs>
                <w:tab w:val="left" w:pos="0"/>
              </w:tabs>
              <w:ind w:left="426"/>
              <w:rPr>
                <w:rFonts w:ascii="Calibri" w:hAnsi="Calibri"/>
              </w:rPr>
            </w:pPr>
          </w:p>
          <w:p w14:paraId="003D3689" w14:textId="77777777" w:rsidR="00DB7336" w:rsidRDefault="00DB7336" w:rsidP="00DB7336">
            <w:pPr>
              <w:tabs>
                <w:tab w:val="left" w:pos="0"/>
              </w:tabs>
              <w:ind w:left="426"/>
              <w:rPr>
                <w:rFonts w:ascii="Calibri" w:hAnsi="Calibri"/>
              </w:rPr>
            </w:pPr>
          </w:p>
          <w:p w14:paraId="0E232B39" w14:textId="77777777" w:rsidR="00DB7336" w:rsidRDefault="00DB7336" w:rsidP="00DB7336">
            <w:pPr>
              <w:tabs>
                <w:tab w:val="left" w:pos="0"/>
              </w:tabs>
              <w:ind w:left="426"/>
              <w:rPr>
                <w:rFonts w:ascii="Calibri" w:hAnsi="Calibri"/>
              </w:rPr>
            </w:pPr>
          </w:p>
          <w:p w14:paraId="3C94FA2E" w14:textId="77777777" w:rsidR="00DB7336" w:rsidRDefault="00DB7336" w:rsidP="00DB7336">
            <w:pPr>
              <w:tabs>
                <w:tab w:val="left" w:pos="0"/>
              </w:tabs>
              <w:ind w:left="426"/>
              <w:rPr>
                <w:rFonts w:ascii="Calibri" w:hAnsi="Calibri"/>
              </w:rPr>
            </w:pPr>
          </w:p>
          <w:p w14:paraId="72D2C57A" w14:textId="77777777" w:rsidR="00DB7336" w:rsidRDefault="00DB7336" w:rsidP="00DB7336">
            <w:pPr>
              <w:tabs>
                <w:tab w:val="left" w:pos="0"/>
              </w:tabs>
              <w:ind w:left="426"/>
              <w:rPr>
                <w:rFonts w:ascii="Calibri" w:hAnsi="Calibri"/>
              </w:rPr>
            </w:pPr>
          </w:p>
          <w:p w14:paraId="58E4F25F" w14:textId="77777777" w:rsidR="00DB7336" w:rsidRDefault="00DB7336" w:rsidP="00DB7336">
            <w:pPr>
              <w:tabs>
                <w:tab w:val="left" w:pos="0"/>
              </w:tabs>
              <w:ind w:left="426"/>
              <w:rPr>
                <w:rFonts w:ascii="Calibri" w:hAnsi="Calibri"/>
              </w:rPr>
            </w:pPr>
          </w:p>
          <w:p w14:paraId="5D5E834D" w14:textId="77777777" w:rsidR="00DB7336" w:rsidRDefault="00DB7336" w:rsidP="00DB7336">
            <w:pPr>
              <w:tabs>
                <w:tab w:val="left" w:pos="0"/>
              </w:tabs>
              <w:ind w:left="426"/>
              <w:rPr>
                <w:rFonts w:ascii="Calibri" w:hAnsi="Calibri"/>
              </w:rPr>
            </w:pPr>
          </w:p>
          <w:p w14:paraId="65E4E0E1" w14:textId="77777777" w:rsidR="00DB7336" w:rsidRDefault="00DB7336" w:rsidP="00DB7336">
            <w:pPr>
              <w:tabs>
                <w:tab w:val="left" w:pos="0"/>
              </w:tabs>
              <w:ind w:left="426"/>
              <w:rPr>
                <w:rFonts w:ascii="Calibri" w:hAnsi="Calibri"/>
              </w:rPr>
            </w:pPr>
          </w:p>
          <w:p w14:paraId="7F06682B" w14:textId="77777777" w:rsidR="00DB7336" w:rsidRDefault="00DB7336" w:rsidP="00DB7336">
            <w:pPr>
              <w:tabs>
                <w:tab w:val="left" w:pos="0"/>
              </w:tabs>
              <w:ind w:left="426"/>
              <w:rPr>
                <w:rFonts w:ascii="Calibri" w:hAnsi="Calibri"/>
              </w:rPr>
            </w:pPr>
          </w:p>
          <w:p w14:paraId="5F9EEA55" w14:textId="77777777" w:rsidR="00DB7336" w:rsidRPr="00E308FC" w:rsidRDefault="00DB7336" w:rsidP="00DB7336">
            <w:pPr>
              <w:tabs>
                <w:tab w:val="left" w:pos="0"/>
              </w:tabs>
              <w:ind w:left="426"/>
              <w:rPr>
                <w:rFonts w:ascii="Calibri" w:hAnsi="Calibri"/>
              </w:rPr>
            </w:pPr>
          </w:p>
          <w:p w14:paraId="42087FA0" w14:textId="77777777" w:rsidR="002D7622" w:rsidRDefault="002D7622">
            <w:pPr>
              <w:numPr>
                <w:ilvl w:val="0"/>
                <w:numId w:val="1"/>
              </w:numPr>
              <w:tabs>
                <w:tab w:val="left" w:pos="0"/>
              </w:tabs>
              <w:ind w:left="284" w:firstLine="142"/>
              <w:rPr>
                <w:rFonts w:ascii="Calibri" w:hAnsi="Calibri"/>
              </w:rPr>
            </w:pPr>
            <w:r w:rsidRPr="00A6733E">
              <w:rPr>
                <w:rFonts w:ascii="Calibri" w:hAnsi="Calibri"/>
              </w:rPr>
              <w:t xml:space="preserve">To receive reports from Police </w:t>
            </w:r>
            <w:r>
              <w:rPr>
                <w:rFonts w:ascii="Calibri" w:hAnsi="Calibri"/>
              </w:rPr>
              <w:t>/ PLR</w:t>
            </w:r>
          </w:p>
          <w:p w14:paraId="667F9B79" w14:textId="77777777" w:rsidR="00DB7336" w:rsidRDefault="00DB7336" w:rsidP="00DB7336">
            <w:pPr>
              <w:tabs>
                <w:tab w:val="left" w:pos="0"/>
              </w:tabs>
              <w:ind w:left="426"/>
              <w:rPr>
                <w:rFonts w:ascii="Calibri" w:hAnsi="Calibri"/>
              </w:rPr>
            </w:pPr>
          </w:p>
          <w:p w14:paraId="64F4D2C5" w14:textId="77777777" w:rsidR="00DB7336" w:rsidRDefault="00DB7336" w:rsidP="00DB7336">
            <w:pPr>
              <w:tabs>
                <w:tab w:val="left" w:pos="0"/>
              </w:tabs>
              <w:ind w:left="426"/>
              <w:rPr>
                <w:rFonts w:ascii="Calibri" w:hAnsi="Calibri"/>
              </w:rPr>
            </w:pPr>
          </w:p>
          <w:p w14:paraId="0C987A11" w14:textId="77777777" w:rsidR="0054167A" w:rsidRDefault="002D7622" w:rsidP="00526C8F">
            <w:pPr>
              <w:numPr>
                <w:ilvl w:val="0"/>
                <w:numId w:val="1"/>
              </w:numPr>
              <w:tabs>
                <w:tab w:val="left" w:pos="0"/>
              </w:tabs>
              <w:ind w:left="284" w:firstLine="142"/>
              <w:rPr>
                <w:rFonts w:ascii="Calibri" w:hAnsi="Calibri"/>
              </w:rPr>
            </w:pPr>
            <w:r w:rsidRPr="002D7622">
              <w:rPr>
                <w:rFonts w:ascii="Calibri" w:hAnsi="Calibri"/>
              </w:rPr>
              <w:t>To receive report from Great Houghton Playing Field Association</w:t>
            </w:r>
          </w:p>
          <w:p w14:paraId="7C501948" w14:textId="6E0E4860" w:rsidR="00505FCF" w:rsidRPr="00526C8F" w:rsidRDefault="00505FCF" w:rsidP="00526C8F">
            <w:pPr>
              <w:numPr>
                <w:ilvl w:val="0"/>
                <w:numId w:val="1"/>
              </w:numPr>
              <w:tabs>
                <w:tab w:val="left" w:pos="0"/>
              </w:tabs>
              <w:ind w:left="284" w:firstLine="142"/>
              <w:rPr>
                <w:rFonts w:ascii="Calibri" w:hAnsi="Calibri"/>
              </w:rPr>
            </w:pPr>
            <w:r>
              <w:rPr>
                <w:rFonts w:ascii="Calibri" w:hAnsi="Calibri"/>
              </w:rPr>
              <w:lastRenderedPageBreak/>
              <w:t>To receive SAS traffic report</w:t>
            </w:r>
          </w:p>
        </w:tc>
        <w:tc>
          <w:tcPr>
            <w:tcW w:w="6809" w:type="dxa"/>
            <w:gridSpan w:val="7"/>
          </w:tcPr>
          <w:p w14:paraId="43520DC3" w14:textId="5137AEFD" w:rsidR="002D7622" w:rsidRPr="00926CDF" w:rsidRDefault="00926CDF" w:rsidP="00926CDF">
            <w:pPr>
              <w:pStyle w:val="ListParagraph"/>
              <w:numPr>
                <w:ilvl w:val="0"/>
                <w:numId w:val="26"/>
              </w:numPr>
              <w:rPr>
                <w:rFonts w:asciiTheme="minorHAnsi" w:hAnsiTheme="minorHAnsi" w:cstheme="minorHAnsi"/>
              </w:rPr>
            </w:pPr>
            <w:r w:rsidRPr="00926CDF">
              <w:rPr>
                <w:rFonts w:asciiTheme="minorHAnsi" w:hAnsiTheme="minorHAnsi" w:cstheme="minorHAnsi"/>
              </w:rPr>
              <w:lastRenderedPageBreak/>
              <w:t xml:space="preserve">WNC Cllr Clarke </w:t>
            </w:r>
            <w:r w:rsidR="00836741">
              <w:rPr>
                <w:rFonts w:asciiTheme="minorHAnsi" w:hAnsiTheme="minorHAnsi" w:cstheme="minorHAnsi"/>
              </w:rPr>
              <w:t xml:space="preserve">provided a comprehensive report on WNC and his activities (see Appendix A). A site meeting was proposed to consider issues following the changes made to street lighting. </w:t>
            </w:r>
            <w:r w:rsidR="00E166D7">
              <w:rPr>
                <w:rFonts w:asciiTheme="minorHAnsi" w:hAnsiTheme="minorHAnsi" w:cstheme="minorHAnsi"/>
              </w:rPr>
              <w:t xml:space="preserve"> Thurs</w:t>
            </w:r>
            <w:r w:rsidR="00836741">
              <w:rPr>
                <w:rFonts w:asciiTheme="minorHAnsi" w:hAnsiTheme="minorHAnsi" w:cstheme="minorHAnsi"/>
              </w:rPr>
              <w:t>day</w:t>
            </w:r>
            <w:r w:rsidR="00E166D7">
              <w:rPr>
                <w:rFonts w:asciiTheme="minorHAnsi" w:hAnsiTheme="minorHAnsi" w:cstheme="minorHAnsi"/>
              </w:rPr>
              <w:t xml:space="preserve"> 2 Oct 7pm at The Cross with Sam Simons &amp; S Clarke</w:t>
            </w:r>
            <w:r w:rsidR="00836741">
              <w:rPr>
                <w:rFonts w:asciiTheme="minorHAnsi" w:hAnsiTheme="minorHAnsi" w:cstheme="minorHAnsi"/>
              </w:rPr>
              <w:t xml:space="preserve">. </w:t>
            </w:r>
            <w:r w:rsidR="00836741" w:rsidRPr="00584DD0">
              <w:rPr>
                <w:rFonts w:asciiTheme="minorHAnsi" w:hAnsiTheme="minorHAnsi" w:cstheme="minorHAnsi"/>
                <w:b/>
                <w:bCs/>
              </w:rPr>
              <w:t>ACTION</w:t>
            </w:r>
            <w:r w:rsidR="00836741">
              <w:rPr>
                <w:rFonts w:asciiTheme="minorHAnsi" w:hAnsiTheme="minorHAnsi" w:cstheme="minorHAnsi"/>
              </w:rPr>
              <w:t xml:space="preserve"> Clerk to provide list </w:t>
            </w:r>
            <w:r w:rsidR="00E166D7">
              <w:rPr>
                <w:rFonts w:asciiTheme="minorHAnsi" w:hAnsiTheme="minorHAnsi" w:cstheme="minorHAnsi"/>
              </w:rPr>
              <w:t xml:space="preserve">of locations. </w:t>
            </w:r>
            <w:r w:rsidR="00836741">
              <w:rPr>
                <w:rFonts w:asciiTheme="minorHAnsi" w:hAnsiTheme="minorHAnsi" w:cstheme="minorHAnsi"/>
              </w:rPr>
              <w:t xml:space="preserve">Had met with manager of home at </w:t>
            </w:r>
            <w:r w:rsidR="00E166D7">
              <w:rPr>
                <w:rFonts w:asciiTheme="minorHAnsi" w:hAnsiTheme="minorHAnsi" w:cstheme="minorHAnsi"/>
              </w:rPr>
              <w:t xml:space="preserve">35 High Street </w:t>
            </w:r>
            <w:r w:rsidR="00836741">
              <w:rPr>
                <w:rFonts w:asciiTheme="minorHAnsi" w:hAnsiTheme="minorHAnsi" w:cstheme="minorHAnsi"/>
              </w:rPr>
              <w:t>who proposed a meeting with councillors. It was pointed out this would be more beneficial if representatives from the home were invited to attend the council meeting which being transparent and open to the public would enable those residents who had expressed concerns to also be present.</w:t>
            </w:r>
            <w:r w:rsidR="00DB7336">
              <w:rPr>
                <w:rFonts w:asciiTheme="minorHAnsi" w:hAnsiTheme="minorHAnsi" w:cstheme="minorHAnsi"/>
              </w:rPr>
              <w:t xml:space="preserve"> </w:t>
            </w:r>
            <w:r w:rsidR="00DB7336" w:rsidRPr="00584DD0">
              <w:rPr>
                <w:rFonts w:asciiTheme="minorHAnsi" w:hAnsiTheme="minorHAnsi" w:cstheme="minorHAnsi"/>
                <w:b/>
                <w:bCs/>
              </w:rPr>
              <w:t>ACTION</w:t>
            </w:r>
            <w:r w:rsidR="00DB7336">
              <w:rPr>
                <w:rFonts w:asciiTheme="minorHAnsi" w:hAnsiTheme="minorHAnsi" w:cstheme="minorHAnsi"/>
              </w:rPr>
              <w:t xml:space="preserve"> Cllr Clarke to </w:t>
            </w:r>
            <w:proofErr w:type="gramStart"/>
            <w:r w:rsidR="00DB7336">
              <w:rPr>
                <w:rFonts w:asciiTheme="minorHAnsi" w:hAnsiTheme="minorHAnsi" w:cstheme="minorHAnsi"/>
              </w:rPr>
              <w:t>refer back</w:t>
            </w:r>
            <w:proofErr w:type="gramEnd"/>
            <w:r w:rsidR="00DB7336">
              <w:rPr>
                <w:rFonts w:asciiTheme="minorHAnsi" w:hAnsiTheme="minorHAnsi" w:cstheme="minorHAnsi"/>
              </w:rPr>
              <w:t xml:space="preserve"> to the home. It was further pointed out that the council was still awaiting a response from WNC planning regarding the permitted development planning process that excluded any consultation with the parish council or other interested parties. </w:t>
            </w:r>
            <w:r w:rsidR="00DB7336" w:rsidRPr="00584DD0">
              <w:rPr>
                <w:rFonts w:asciiTheme="minorHAnsi" w:hAnsiTheme="minorHAnsi" w:cstheme="minorHAnsi"/>
                <w:b/>
                <w:bCs/>
              </w:rPr>
              <w:t>ACTION</w:t>
            </w:r>
            <w:r w:rsidR="00DB7336">
              <w:rPr>
                <w:rFonts w:asciiTheme="minorHAnsi" w:hAnsiTheme="minorHAnsi" w:cstheme="minorHAnsi"/>
              </w:rPr>
              <w:t xml:space="preserve"> Cllr Clarke to seek response. </w:t>
            </w:r>
          </w:p>
          <w:p w14:paraId="18EC333E" w14:textId="3E771EBF" w:rsidR="00926CDF" w:rsidRDefault="00A238D1" w:rsidP="00926CDF">
            <w:pPr>
              <w:pStyle w:val="ListParagraph"/>
              <w:numPr>
                <w:ilvl w:val="0"/>
                <w:numId w:val="26"/>
              </w:numPr>
            </w:pPr>
            <w:r>
              <w:t>The council was referred to the police report previously circulated. There were no reported crimes in August.</w:t>
            </w:r>
            <w:r w:rsidR="00DB7336">
              <w:t xml:space="preserve"> The council was referred to the reports from PCSO Paul Hurst regarding his visit to the home and further parking issues.</w:t>
            </w:r>
          </w:p>
          <w:p w14:paraId="76001F63" w14:textId="77777777" w:rsidR="00A238D1" w:rsidRDefault="00A238D1" w:rsidP="00926CDF">
            <w:pPr>
              <w:pStyle w:val="ListParagraph"/>
              <w:numPr>
                <w:ilvl w:val="0"/>
                <w:numId w:val="26"/>
              </w:numPr>
            </w:pPr>
            <w:r>
              <w:t xml:space="preserve">The council was referred to the reports from Cllr Barham previously circulated. Linda Browett now has access to </w:t>
            </w:r>
            <w:proofErr w:type="gramStart"/>
            <w:r>
              <w:t>both of the GHPF</w:t>
            </w:r>
            <w:proofErr w:type="gramEnd"/>
            <w:r>
              <w:t xml:space="preserve"> bank accounts. Peter Hawkins and the new committee members have been determining future operating and running of village hall and playing field. </w:t>
            </w:r>
          </w:p>
          <w:p w14:paraId="1B56CA93" w14:textId="77777777" w:rsidR="0089126C" w:rsidRDefault="0089126C" w:rsidP="0089126C"/>
          <w:p w14:paraId="03B59F99" w14:textId="77777777" w:rsidR="0089126C" w:rsidRDefault="0089126C" w:rsidP="0089126C"/>
          <w:p w14:paraId="74BB6F42" w14:textId="00E0835C" w:rsidR="00DB7336" w:rsidRDefault="006C3C1E" w:rsidP="00926CDF">
            <w:pPr>
              <w:pStyle w:val="ListParagraph"/>
              <w:numPr>
                <w:ilvl w:val="0"/>
                <w:numId w:val="26"/>
              </w:numPr>
            </w:pPr>
            <w:r>
              <w:lastRenderedPageBreak/>
              <w:t xml:space="preserve">No further report had yet been </w:t>
            </w:r>
            <w:r w:rsidR="00584DD0">
              <w:t>received.</w:t>
            </w:r>
            <w:r>
              <w:t xml:space="preserve"> </w:t>
            </w:r>
          </w:p>
          <w:p w14:paraId="6ACF4FF7" w14:textId="51209BC1" w:rsidR="00DB7336" w:rsidRDefault="00DB7336" w:rsidP="00DB7336">
            <w:pPr>
              <w:pStyle w:val="ListParagraph"/>
              <w:ind w:left="360"/>
            </w:pPr>
          </w:p>
        </w:tc>
      </w:tr>
      <w:tr w:rsidR="002D7622" w14:paraId="31D7CD1C" w14:textId="77777777" w:rsidTr="00BC2840">
        <w:tc>
          <w:tcPr>
            <w:tcW w:w="3735" w:type="dxa"/>
            <w:gridSpan w:val="3"/>
          </w:tcPr>
          <w:p w14:paraId="174986A5" w14:textId="5F76AF58" w:rsidR="002D7622" w:rsidRPr="004573F6" w:rsidRDefault="00E13475" w:rsidP="004573F6">
            <w:pPr>
              <w:tabs>
                <w:tab w:val="left" w:pos="0"/>
              </w:tabs>
              <w:rPr>
                <w:rFonts w:ascii="Calibri" w:hAnsi="Calibri"/>
                <w:b/>
              </w:rPr>
            </w:pPr>
            <w:r>
              <w:rPr>
                <w:rFonts w:ascii="Calibri" w:hAnsi="Calibri"/>
                <w:b/>
              </w:rPr>
              <w:lastRenderedPageBreak/>
              <w:t>0</w:t>
            </w:r>
            <w:r w:rsidR="00CF7723">
              <w:rPr>
                <w:rFonts w:ascii="Calibri" w:hAnsi="Calibri"/>
                <w:b/>
              </w:rPr>
              <w:t>53</w:t>
            </w:r>
            <w:r w:rsidR="00EB4BE5">
              <w:rPr>
                <w:rFonts w:ascii="Calibri" w:hAnsi="Calibri"/>
                <w:b/>
              </w:rPr>
              <w:t>/25</w:t>
            </w:r>
            <w:r w:rsidR="002D7622">
              <w:rPr>
                <w:rFonts w:ascii="Calibri" w:hAnsi="Calibri"/>
                <w:b/>
              </w:rPr>
              <w:t>.</w:t>
            </w:r>
            <w:r w:rsidR="002D7622" w:rsidRPr="00A74A6E">
              <w:rPr>
                <w:rFonts w:ascii="Calibri" w:hAnsi="Calibri"/>
                <w:b/>
              </w:rPr>
              <w:t xml:space="preserve"> To receive and adopt the Finance &amp; Administration Report</w:t>
            </w:r>
            <w:r w:rsidR="002D7622" w:rsidRPr="00A74A6E">
              <w:rPr>
                <w:rFonts w:ascii="Calibri" w:hAnsi="Calibri"/>
              </w:rPr>
              <w:t xml:space="preserve"> </w:t>
            </w:r>
          </w:p>
          <w:p w14:paraId="67AE02AB" w14:textId="48CD354A" w:rsidR="00293827" w:rsidRPr="00CF7723" w:rsidRDefault="002D7622" w:rsidP="00CF7723">
            <w:pPr>
              <w:pStyle w:val="ListParagraph"/>
              <w:numPr>
                <w:ilvl w:val="0"/>
                <w:numId w:val="2"/>
              </w:numPr>
              <w:tabs>
                <w:tab w:val="left" w:pos="0"/>
              </w:tabs>
              <w:rPr>
                <w:rFonts w:ascii="Calibri" w:hAnsi="Calibri"/>
              </w:rPr>
            </w:pPr>
            <w:r w:rsidRPr="003418E6">
              <w:rPr>
                <w:rFonts w:ascii="Calibri" w:hAnsi="Calibri"/>
              </w:rPr>
              <w:t xml:space="preserve">To </w:t>
            </w:r>
            <w:r>
              <w:rPr>
                <w:rFonts w:ascii="Calibri" w:hAnsi="Calibri"/>
              </w:rPr>
              <w:t>approve the</w:t>
            </w:r>
            <w:r w:rsidRPr="003418E6">
              <w:rPr>
                <w:rFonts w:ascii="Calibri" w:hAnsi="Calibri"/>
              </w:rPr>
              <w:t xml:space="preserve"> Receipts and Payment Accounts to end of</w:t>
            </w:r>
            <w:r>
              <w:rPr>
                <w:rFonts w:ascii="Calibri" w:hAnsi="Calibri"/>
              </w:rPr>
              <w:t xml:space="preserve"> </w:t>
            </w:r>
            <w:r w:rsidR="00CF7723">
              <w:rPr>
                <w:rFonts w:ascii="Calibri" w:hAnsi="Calibri"/>
              </w:rPr>
              <w:t xml:space="preserve">Aug </w:t>
            </w:r>
            <w:r w:rsidR="005E5EEC">
              <w:rPr>
                <w:rFonts w:ascii="Calibri" w:hAnsi="Calibri"/>
              </w:rPr>
              <w:t>2025</w:t>
            </w:r>
          </w:p>
          <w:p w14:paraId="31D7CD1A" w14:textId="25B0310B" w:rsidR="009539C0" w:rsidRPr="00CF7723" w:rsidRDefault="00D0527F" w:rsidP="00740C37">
            <w:pPr>
              <w:numPr>
                <w:ilvl w:val="0"/>
                <w:numId w:val="2"/>
              </w:numPr>
              <w:tabs>
                <w:tab w:val="left" w:pos="0"/>
              </w:tabs>
              <w:rPr>
                <w:rFonts w:ascii="Calibri" w:hAnsi="Calibri"/>
              </w:rPr>
            </w:pPr>
            <w:r>
              <w:rPr>
                <w:rFonts w:ascii="Calibri" w:hAnsi="Calibri"/>
              </w:rPr>
              <w:t xml:space="preserve">Confirm </w:t>
            </w:r>
            <w:r w:rsidR="002D7622" w:rsidRPr="00782227">
              <w:rPr>
                <w:rFonts w:ascii="Calibri" w:hAnsi="Calibri"/>
              </w:rPr>
              <w:t xml:space="preserve">Payments to be </w:t>
            </w:r>
            <w:r w:rsidR="00B90F81">
              <w:rPr>
                <w:rFonts w:ascii="Calibri" w:hAnsi="Calibri"/>
              </w:rPr>
              <w:t>authorised</w:t>
            </w:r>
            <w:r w:rsidR="002D7622">
              <w:rPr>
                <w:rFonts w:ascii="Calibri" w:hAnsi="Calibri"/>
              </w:rPr>
              <w:t>.</w:t>
            </w:r>
            <w:r w:rsidR="002D7622" w:rsidRPr="00E21E5D">
              <w:rPr>
                <w:rFonts w:ascii="Calibri" w:hAnsi="Calibri"/>
              </w:rPr>
              <w:t xml:space="preserve"> </w:t>
            </w:r>
          </w:p>
        </w:tc>
        <w:tc>
          <w:tcPr>
            <w:tcW w:w="5910" w:type="dxa"/>
            <w:gridSpan w:val="6"/>
          </w:tcPr>
          <w:p w14:paraId="703471F5" w14:textId="77777777" w:rsidR="002D7622" w:rsidRDefault="00A238D1" w:rsidP="00A238D1">
            <w:pPr>
              <w:pStyle w:val="ListParagraph"/>
              <w:numPr>
                <w:ilvl w:val="0"/>
                <w:numId w:val="27"/>
              </w:numPr>
              <w:rPr>
                <w:rFonts w:ascii="Calibri" w:hAnsi="Calibri"/>
                <w:bCs/>
              </w:rPr>
            </w:pPr>
            <w:r>
              <w:rPr>
                <w:rFonts w:ascii="Calibri" w:hAnsi="Calibri"/>
                <w:bCs/>
              </w:rPr>
              <w:t xml:space="preserve">The accounts to the end of August 20925 were </w:t>
            </w:r>
            <w:r w:rsidRPr="00584DD0">
              <w:rPr>
                <w:rFonts w:ascii="Calibri" w:hAnsi="Calibri"/>
                <w:b/>
              </w:rPr>
              <w:t>APPROVED</w:t>
            </w:r>
            <w:r>
              <w:rPr>
                <w:rFonts w:ascii="Calibri" w:hAnsi="Calibri"/>
                <w:bCs/>
              </w:rPr>
              <w:t xml:space="preserve"> with a balance of £41,873.94 and no outstanding payments.</w:t>
            </w:r>
          </w:p>
          <w:p w14:paraId="4CB8BCC2" w14:textId="72960276" w:rsidR="00A238D1" w:rsidRDefault="00A238D1" w:rsidP="00A238D1">
            <w:pPr>
              <w:pStyle w:val="ListParagraph"/>
              <w:numPr>
                <w:ilvl w:val="0"/>
                <w:numId w:val="27"/>
              </w:numPr>
              <w:rPr>
                <w:rFonts w:ascii="Calibri" w:hAnsi="Calibri"/>
                <w:bCs/>
              </w:rPr>
            </w:pPr>
            <w:r>
              <w:rPr>
                <w:rFonts w:ascii="Calibri" w:hAnsi="Calibri"/>
                <w:bCs/>
              </w:rPr>
              <w:t xml:space="preserve">The following payments were </w:t>
            </w:r>
            <w:r w:rsidR="00584DD0" w:rsidRPr="00584DD0">
              <w:rPr>
                <w:rFonts w:ascii="Calibri" w:hAnsi="Calibri"/>
                <w:b/>
              </w:rPr>
              <w:t>AUTHORISED.</w:t>
            </w:r>
          </w:p>
          <w:tbl>
            <w:tblPr>
              <w:tblW w:w="5692" w:type="dxa"/>
              <w:tblLayout w:type="fixed"/>
              <w:tblLook w:val="0000" w:firstRow="0" w:lastRow="0" w:firstColumn="0" w:lastColumn="0" w:noHBand="0" w:noVBand="0"/>
            </w:tblPr>
            <w:tblGrid>
              <w:gridCol w:w="1468"/>
              <w:gridCol w:w="1072"/>
              <w:gridCol w:w="1320"/>
              <w:gridCol w:w="960"/>
              <w:gridCol w:w="872"/>
            </w:tblGrid>
            <w:tr w:rsidR="00A238D1" w14:paraId="5DA8FE16" w14:textId="77777777" w:rsidTr="00BC2840">
              <w:trPr>
                <w:trHeight w:val="276"/>
              </w:trPr>
              <w:tc>
                <w:tcPr>
                  <w:tcW w:w="1468" w:type="dxa"/>
                  <w:tcBorders>
                    <w:top w:val="nil"/>
                    <w:left w:val="nil"/>
                    <w:bottom w:val="nil"/>
                    <w:right w:val="nil"/>
                  </w:tcBorders>
                </w:tcPr>
                <w:p w14:paraId="0000571A" w14:textId="77777777" w:rsidR="00A238D1" w:rsidRDefault="00A238D1" w:rsidP="00A238D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Amazon</w:t>
                  </w:r>
                </w:p>
              </w:tc>
              <w:tc>
                <w:tcPr>
                  <w:tcW w:w="1072" w:type="dxa"/>
                  <w:tcBorders>
                    <w:top w:val="nil"/>
                    <w:left w:val="nil"/>
                    <w:bottom w:val="nil"/>
                    <w:right w:val="nil"/>
                  </w:tcBorders>
                </w:tcPr>
                <w:p w14:paraId="281A1E91" w14:textId="77777777" w:rsidR="00A238D1" w:rsidRDefault="00A238D1" w:rsidP="00A238D1">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Card</w:t>
                  </w:r>
                </w:p>
              </w:tc>
              <w:tc>
                <w:tcPr>
                  <w:tcW w:w="1320" w:type="dxa"/>
                  <w:tcBorders>
                    <w:top w:val="nil"/>
                    <w:left w:val="nil"/>
                    <w:bottom w:val="nil"/>
                    <w:right w:val="nil"/>
                  </w:tcBorders>
                </w:tcPr>
                <w:p w14:paraId="0D137B45" w14:textId="77777777" w:rsidR="00A238D1" w:rsidRDefault="00A238D1" w:rsidP="00A238D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HDI Cable</w:t>
                  </w:r>
                </w:p>
              </w:tc>
              <w:tc>
                <w:tcPr>
                  <w:tcW w:w="960" w:type="dxa"/>
                  <w:tcBorders>
                    <w:top w:val="nil"/>
                    <w:left w:val="nil"/>
                    <w:bottom w:val="nil"/>
                    <w:right w:val="nil"/>
                  </w:tcBorders>
                </w:tcPr>
                <w:p w14:paraId="3F6CB81E" w14:textId="77777777" w:rsidR="00A238D1" w:rsidRDefault="00A238D1" w:rsidP="00A238D1">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12.34</w:t>
                  </w:r>
                </w:p>
              </w:tc>
              <w:tc>
                <w:tcPr>
                  <w:tcW w:w="872" w:type="dxa"/>
                  <w:tcBorders>
                    <w:top w:val="nil"/>
                    <w:left w:val="dotted" w:sz="6" w:space="0" w:color="auto"/>
                    <w:bottom w:val="nil"/>
                    <w:right w:val="nil"/>
                  </w:tcBorders>
                </w:tcPr>
                <w:p w14:paraId="48E03DA0" w14:textId="77777777" w:rsidR="00A238D1" w:rsidRDefault="00A238D1" w:rsidP="00A238D1">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2.06</w:t>
                  </w:r>
                </w:p>
              </w:tc>
            </w:tr>
            <w:tr w:rsidR="00A238D1" w14:paraId="156C6E6E" w14:textId="77777777" w:rsidTr="00BC2840">
              <w:trPr>
                <w:trHeight w:val="276"/>
              </w:trPr>
              <w:tc>
                <w:tcPr>
                  <w:tcW w:w="1468" w:type="dxa"/>
                  <w:tcBorders>
                    <w:top w:val="nil"/>
                    <w:left w:val="nil"/>
                    <w:bottom w:val="nil"/>
                    <w:right w:val="nil"/>
                  </w:tcBorders>
                </w:tcPr>
                <w:p w14:paraId="37287F77" w14:textId="77777777" w:rsidR="00A238D1" w:rsidRDefault="00A238D1" w:rsidP="00A238D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Amazon</w:t>
                  </w:r>
                </w:p>
              </w:tc>
              <w:tc>
                <w:tcPr>
                  <w:tcW w:w="1072" w:type="dxa"/>
                  <w:tcBorders>
                    <w:top w:val="nil"/>
                    <w:left w:val="nil"/>
                    <w:bottom w:val="nil"/>
                    <w:right w:val="nil"/>
                  </w:tcBorders>
                </w:tcPr>
                <w:p w14:paraId="27AEBA2B" w14:textId="77777777" w:rsidR="00A238D1" w:rsidRDefault="00A238D1" w:rsidP="00A238D1">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Card</w:t>
                  </w:r>
                </w:p>
              </w:tc>
              <w:tc>
                <w:tcPr>
                  <w:tcW w:w="1320" w:type="dxa"/>
                  <w:tcBorders>
                    <w:top w:val="nil"/>
                    <w:left w:val="nil"/>
                    <w:bottom w:val="nil"/>
                    <w:right w:val="nil"/>
                  </w:tcBorders>
                </w:tcPr>
                <w:p w14:paraId="7528D777" w14:textId="77777777" w:rsidR="00A238D1" w:rsidRDefault="00A238D1" w:rsidP="00A238D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Magnets</w:t>
                  </w:r>
                </w:p>
              </w:tc>
              <w:tc>
                <w:tcPr>
                  <w:tcW w:w="960" w:type="dxa"/>
                  <w:tcBorders>
                    <w:top w:val="nil"/>
                    <w:left w:val="nil"/>
                    <w:bottom w:val="nil"/>
                    <w:right w:val="nil"/>
                  </w:tcBorders>
                </w:tcPr>
                <w:p w14:paraId="3ADED3E3" w14:textId="77777777" w:rsidR="00A238D1" w:rsidRDefault="00A238D1" w:rsidP="00A238D1">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9.98</w:t>
                  </w:r>
                </w:p>
              </w:tc>
              <w:tc>
                <w:tcPr>
                  <w:tcW w:w="872" w:type="dxa"/>
                  <w:tcBorders>
                    <w:top w:val="nil"/>
                    <w:left w:val="dotted" w:sz="6" w:space="0" w:color="auto"/>
                    <w:bottom w:val="nil"/>
                    <w:right w:val="nil"/>
                  </w:tcBorders>
                </w:tcPr>
                <w:p w14:paraId="1173756C" w14:textId="77777777" w:rsidR="00A238D1" w:rsidRDefault="00A238D1" w:rsidP="00A238D1">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1.66</w:t>
                  </w:r>
                </w:p>
              </w:tc>
            </w:tr>
            <w:tr w:rsidR="00A238D1" w14:paraId="6A97BAD8" w14:textId="77777777" w:rsidTr="00BC2840">
              <w:trPr>
                <w:trHeight w:val="276"/>
              </w:trPr>
              <w:tc>
                <w:tcPr>
                  <w:tcW w:w="1468" w:type="dxa"/>
                  <w:tcBorders>
                    <w:top w:val="nil"/>
                    <w:left w:val="nil"/>
                    <w:bottom w:val="nil"/>
                    <w:right w:val="nil"/>
                  </w:tcBorders>
                </w:tcPr>
                <w:p w14:paraId="7BD51C4B" w14:textId="77777777" w:rsidR="00A238D1" w:rsidRDefault="00A238D1" w:rsidP="00A238D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Parish Clerk</w:t>
                  </w:r>
                </w:p>
              </w:tc>
              <w:tc>
                <w:tcPr>
                  <w:tcW w:w="1072" w:type="dxa"/>
                  <w:tcBorders>
                    <w:top w:val="nil"/>
                    <w:left w:val="nil"/>
                    <w:bottom w:val="nil"/>
                    <w:right w:val="nil"/>
                  </w:tcBorders>
                </w:tcPr>
                <w:p w14:paraId="39AB5B23" w14:textId="77777777" w:rsidR="00A238D1" w:rsidRDefault="00A238D1" w:rsidP="00A238D1">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T00459</w:t>
                  </w:r>
                </w:p>
              </w:tc>
              <w:tc>
                <w:tcPr>
                  <w:tcW w:w="1320" w:type="dxa"/>
                  <w:tcBorders>
                    <w:top w:val="nil"/>
                    <w:left w:val="nil"/>
                    <w:bottom w:val="nil"/>
                    <w:right w:val="nil"/>
                  </w:tcBorders>
                </w:tcPr>
                <w:p w14:paraId="7DD42B26" w14:textId="77777777" w:rsidR="00A238D1" w:rsidRDefault="00A238D1" w:rsidP="00A238D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Salary</w:t>
                  </w:r>
                </w:p>
              </w:tc>
              <w:tc>
                <w:tcPr>
                  <w:tcW w:w="960" w:type="dxa"/>
                  <w:tcBorders>
                    <w:top w:val="nil"/>
                    <w:left w:val="nil"/>
                    <w:bottom w:val="nil"/>
                    <w:right w:val="nil"/>
                  </w:tcBorders>
                </w:tcPr>
                <w:p w14:paraId="4F883E0D" w14:textId="77777777" w:rsidR="00A238D1" w:rsidRDefault="00A238D1" w:rsidP="00A238D1">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249.30</w:t>
                  </w:r>
                </w:p>
              </w:tc>
              <w:tc>
                <w:tcPr>
                  <w:tcW w:w="872" w:type="dxa"/>
                  <w:tcBorders>
                    <w:top w:val="nil"/>
                    <w:left w:val="dotted" w:sz="6" w:space="0" w:color="auto"/>
                    <w:bottom w:val="nil"/>
                    <w:right w:val="nil"/>
                  </w:tcBorders>
                </w:tcPr>
                <w:p w14:paraId="38C14C45" w14:textId="77777777" w:rsidR="00A238D1" w:rsidRDefault="00A238D1" w:rsidP="00A238D1">
                  <w:pPr>
                    <w:autoSpaceDE w:val="0"/>
                    <w:autoSpaceDN w:val="0"/>
                    <w:adjustRightInd w:val="0"/>
                    <w:jc w:val="right"/>
                    <w:rPr>
                      <w:rFonts w:ascii="Arial" w:hAnsi="Arial" w:cs="Arial"/>
                      <w:color w:val="000000"/>
                      <w:sz w:val="20"/>
                      <w:szCs w:val="20"/>
                      <w:lang w:eastAsia="ja-JP"/>
                    </w:rPr>
                  </w:pPr>
                </w:p>
              </w:tc>
            </w:tr>
            <w:tr w:rsidR="00A238D1" w14:paraId="6121A5AD" w14:textId="77777777" w:rsidTr="00BC2840">
              <w:trPr>
                <w:trHeight w:val="276"/>
              </w:trPr>
              <w:tc>
                <w:tcPr>
                  <w:tcW w:w="1468" w:type="dxa"/>
                  <w:tcBorders>
                    <w:top w:val="nil"/>
                    <w:left w:val="nil"/>
                    <w:bottom w:val="nil"/>
                    <w:right w:val="nil"/>
                  </w:tcBorders>
                </w:tcPr>
                <w:p w14:paraId="59E7F11F" w14:textId="77777777" w:rsidR="00A238D1" w:rsidRDefault="00A238D1" w:rsidP="00A238D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HMRC</w:t>
                  </w:r>
                </w:p>
              </w:tc>
              <w:tc>
                <w:tcPr>
                  <w:tcW w:w="1072" w:type="dxa"/>
                  <w:tcBorders>
                    <w:top w:val="nil"/>
                    <w:left w:val="nil"/>
                    <w:bottom w:val="nil"/>
                    <w:right w:val="nil"/>
                  </w:tcBorders>
                </w:tcPr>
                <w:p w14:paraId="321A0762" w14:textId="77777777" w:rsidR="00A238D1" w:rsidRDefault="00A238D1" w:rsidP="00A238D1">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T00460</w:t>
                  </w:r>
                </w:p>
              </w:tc>
              <w:tc>
                <w:tcPr>
                  <w:tcW w:w="1320" w:type="dxa"/>
                  <w:tcBorders>
                    <w:top w:val="nil"/>
                    <w:left w:val="nil"/>
                    <w:bottom w:val="nil"/>
                    <w:right w:val="nil"/>
                  </w:tcBorders>
                </w:tcPr>
                <w:p w14:paraId="2B99FB44" w14:textId="77777777" w:rsidR="00A238D1" w:rsidRDefault="00A238D1" w:rsidP="00A238D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PAYE</w:t>
                  </w:r>
                </w:p>
              </w:tc>
              <w:tc>
                <w:tcPr>
                  <w:tcW w:w="960" w:type="dxa"/>
                  <w:tcBorders>
                    <w:top w:val="nil"/>
                    <w:left w:val="nil"/>
                    <w:bottom w:val="nil"/>
                    <w:right w:val="nil"/>
                  </w:tcBorders>
                </w:tcPr>
                <w:p w14:paraId="4D49302D" w14:textId="77777777" w:rsidR="00A238D1" w:rsidRDefault="00A238D1" w:rsidP="00A238D1">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249.30</w:t>
                  </w:r>
                </w:p>
              </w:tc>
              <w:tc>
                <w:tcPr>
                  <w:tcW w:w="872" w:type="dxa"/>
                  <w:tcBorders>
                    <w:top w:val="nil"/>
                    <w:left w:val="dotted" w:sz="6" w:space="0" w:color="auto"/>
                    <w:bottom w:val="nil"/>
                    <w:right w:val="nil"/>
                  </w:tcBorders>
                </w:tcPr>
                <w:p w14:paraId="0BCA0B56" w14:textId="77777777" w:rsidR="00A238D1" w:rsidRDefault="00A238D1" w:rsidP="00A238D1">
                  <w:pPr>
                    <w:autoSpaceDE w:val="0"/>
                    <w:autoSpaceDN w:val="0"/>
                    <w:adjustRightInd w:val="0"/>
                    <w:jc w:val="right"/>
                    <w:rPr>
                      <w:rFonts w:ascii="Arial" w:hAnsi="Arial" w:cs="Arial"/>
                      <w:color w:val="000000"/>
                      <w:sz w:val="20"/>
                      <w:szCs w:val="20"/>
                      <w:lang w:eastAsia="ja-JP"/>
                    </w:rPr>
                  </w:pPr>
                </w:p>
              </w:tc>
            </w:tr>
            <w:tr w:rsidR="00A238D1" w14:paraId="30E27201" w14:textId="77777777" w:rsidTr="00BC2840">
              <w:trPr>
                <w:trHeight w:val="276"/>
              </w:trPr>
              <w:tc>
                <w:tcPr>
                  <w:tcW w:w="1468" w:type="dxa"/>
                  <w:tcBorders>
                    <w:top w:val="nil"/>
                    <w:left w:val="nil"/>
                    <w:bottom w:val="nil"/>
                    <w:right w:val="nil"/>
                  </w:tcBorders>
                </w:tcPr>
                <w:p w14:paraId="62DDC9F8" w14:textId="77777777" w:rsidR="00A238D1" w:rsidRDefault="00A238D1" w:rsidP="00A238D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Parish Clerk</w:t>
                  </w:r>
                </w:p>
              </w:tc>
              <w:tc>
                <w:tcPr>
                  <w:tcW w:w="1072" w:type="dxa"/>
                  <w:tcBorders>
                    <w:top w:val="nil"/>
                    <w:left w:val="nil"/>
                    <w:bottom w:val="nil"/>
                    <w:right w:val="nil"/>
                  </w:tcBorders>
                </w:tcPr>
                <w:p w14:paraId="719A0D0D" w14:textId="77777777" w:rsidR="00A238D1" w:rsidRDefault="00A238D1" w:rsidP="00A238D1">
                  <w:pPr>
                    <w:autoSpaceDE w:val="0"/>
                    <w:autoSpaceDN w:val="0"/>
                    <w:adjustRightInd w:val="0"/>
                    <w:jc w:val="center"/>
                    <w:rPr>
                      <w:rFonts w:ascii="Arial" w:hAnsi="Arial" w:cs="Arial"/>
                      <w:color w:val="000000"/>
                      <w:sz w:val="20"/>
                      <w:szCs w:val="20"/>
                      <w:lang w:eastAsia="ja-JP"/>
                    </w:rPr>
                  </w:pPr>
                  <w:r>
                    <w:rPr>
                      <w:rFonts w:ascii="Arial" w:hAnsi="Arial" w:cs="Arial"/>
                      <w:color w:val="000000"/>
                      <w:sz w:val="20"/>
                      <w:szCs w:val="20"/>
                      <w:lang w:eastAsia="ja-JP"/>
                    </w:rPr>
                    <w:t>T00461</w:t>
                  </w:r>
                </w:p>
              </w:tc>
              <w:tc>
                <w:tcPr>
                  <w:tcW w:w="1320" w:type="dxa"/>
                  <w:tcBorders>
                    <w:top w:val="nil"/>
                    <w:left w:val="nil"/>
                    <w:bottom w:val="nil"/>
                    <w:right w:val="nil"/>
                  </w:tcBorders>
                </w:tcPr>
                <w:p w14:paraId="3DF3A362" w14:textId="77777777" w:rsidR="00A238D1" w:rsidRDefault="00A238D1" w:rsidP="00A238D1">
                  <w:pPr>
                    <w:autoSpaceDE w:val="0"/>
                    <w:autoSpaceDN w:val="0"/>
                    <w:adjustRightInd w:val="0"/>
                    <w:rPr>
                      <w:rFonts w:ascii="Arial" w:hAnsi="Arial" w:cs="Arial"/>
                      <w:color w:val="000000"/>
                      <w:sz w:val="20"/>
                      <w:szCs w:val="20"/>
                      <w:lang w:eastAsia="ja-JP"/>
                    </w:rPr>
                  </w:pPr>
                  <w:r>
                    <w:rPr>
                      <w:rFonts w:ascii="Arial" w:hAnsi="Arial" w:cs="Arial"/>
                      <w:color w:val="000000"/>
                      <w:sz w:val="20"/>
                      <w:szCs w:val="20"/>
                      <w:lang w:eastAsia="ja-JP"/>
                    </w:rPr>
                    <w:t>Expenses</w:t>
                  </w:r>
                </w:p>
              </w:tc>
              <w:tc>
                <w:tcPr>
                  <w:tcW w:w="960" w:type="dxa"/>
                  <w:tcBorders>
                    <w:top w:val="nil"/>
                    <w:left w:val="nil"/>
                    <w:bottom w:val="nil"/>
                    <w:right w:val="nil"/>
                  </w:tcBorders>
                </w:tcPr>
                <w:p w14:paraId="46CFC396" w14:textId="77777777" w:rsidR="00A238D1" w:rsidRDefault="00A238D1" w:rsidP="00A238D1">
                  <w:pPr>
                    <w:autoSpaceDE w:val="0"/>
                    <w:autoSpaceDN w:val="0"/>
                    <w:adjustRightInd w:val="0"/>
                    <w:jc w:val="right"/>
                    <w:rPr>
                      <w:rFonts w:ascii="Arial" w:hAnsi="Arial" w:cs="Arial"/>
                      <w:color w:val="000000"/>
                      <w:sz w:val="20"/>
                      <w:szCs w:val="20"/>
                      <w:lang w:eastAsia="ja-JP"/>
                    </w:rPr>
                  </w:pPr>
                  <w:r>
                    <w:rPr>
                      <w:rFonts w:ascii="Arial" w:hAnsi="Arial" w:cs="Arial"/>
                      <w:color w:val="000000"/>
                      <w:sz w:val="20"/>
                      <w:szCs w:val="20"/>
                      <w:lang w:eastAsia="ja-JP"/>
                    </w:rPr>
                    <w:t>35.25</w:t>
                  </w:r>
                </w:p>
              </w:tc>
              <w:tc>
                <w:tcPr>
                  <w:tcW w:w="872" w:type="dxa"/>
                  <w:tcBorders>
                    <w:top w:val="nil"/>
                    <w:left w:val="dotted" w:sz="6" w:space="0" w:color="auto"/>
                    <w:bottom w:val="nil"/>
                    <w:right w:val="nil"/>
                  </w:tcBorders>
                </w:tcPr>
                <w:p w14:paraId="2B8F3B4B" w14:textId="77777777" w:rsidR="00A238D1" w:rsidRDefault="00A238D1" w:rsidP="00A238D1">
                  <w:pPr>
                    <w:autoSpaceDE w:val="0"/>
                    <w:autoSpaceDN w:val="0"/>
                    <w:adjustRightInd w:val="0"/>
                    <w:jc w:val="right"/>
                    <w:rPr>
                      <w:rFonts w:ascii="Arial" w:hAnsi="Arial" w:cs="Arial"/>
                      <w:color w:val="000000"/>
                      <w:sz w:val="20"/>
                      <w:szCs w:val="20"/>
                      <w:lang w:eastAsia="ja-JP"/>
                    </w:rPr>
                  </w:pPr>
                </w:p>
              </w:tc>
            </w:tr>
            <w:tr w:rsidR="00A238D1" w14:paraId="482B9118" w14:textId="77777777" w:rsidTr="00BC2840">
              <w:trPr>
                <w:trHeight w:val="276"/>
              </w:trPr>
              <w:tc>
                <w:tcPr>
                  <w:tcW w:w="1468" w:type="dxa"/>
                  <w:tcBorders>
                    <w:top w:val="nil"/>
                    <w:left w:val="nil"/>
                    <w:bottom w:val="nil"/>
                    <w:right w:val="nil"/>
                  </w:tcBorders>
                </w:tcPr>
                <w:p w14:paraId="7A3C6E52" w14:textId="77777777" w:rsidR="00A238D1" w:rsidRDefault="00A238D1" w:rsidP="00A238D1">
                  <w:pPr>
                    <w:autoSpaceDE w:val="0"/>
                    <w:autoSpaceDN w:val="0"/>
                    <w:adjustRightInd w:val="0"/>
                    <w:jc w:val="center"/>
                    <w:rPr>
                      <w:rFonts w:ascii="Arial" w:hAnsi="Arial" w:cs="Arial"/>
                      <w:color w:val="000000"/>
                      <w:sz w:val="20"/>
                      <w:szCs w:val="20"/>
                      <w:lang w:eastAsia="ja-JP"/>
                    </w:rPr>
                  </w:pPr>
                </w:p>
              </w:tc>
              <w:tc>
                <w:tcPr>
                  <w:tcW w:w="1072" w:type="dxa"/>
                  <w:tcBorders>
                    <w:top w:val="nil"/>
                    <w:left w:val="nil"/>
                    <w:bottom w:val="nil"/>
                    <w:right w:val="nil"/>
                  </w:tcBorders>
                </w:tcPr>
                <w:p w14:paraId="7B613772" w14:textId="77777777" w:rsidR="00A238D1" w:rsidRDefault="00A238D1" w:rsidP="00A238D1">
                  <w:pPr>
                    <w:autoSpaceDE w:val="0"/>
                    <w:autoSpaceDN w:val="0"/>
                    <w:adjustRightInd w:val="0"/>
                    <w:jc w:val="right"/>
                    <w:rPr>
                      <w:rFonts w:ascii="Arial" w:hAnsi="Arial" w:cs="Arial"/>
                      <w:color w:val="000000"/>
                      <w:sz w:val="20"/>
                      <w:szCs w:val="20"/>
                      <w:lang w:eastAsia="ja-JP"/>
                    </w:rPr>
                  </w:pPr>
                </w:p>
              </w:tc>
              <w:tc>
                <w:tcPr>
                  <w:tcW w:w="1320" w:type="dxa"/>
                  <w:tcBorders>
                    <w:top w:val="nil"/>
                    <w:left w:val="nil"/>
                    <w:bottom w:val="nil"/>
                    <w:right w:val="nil"/>
                  </w:tcBorders>
                </w:tcPr>
                <w:p w14:paraId="5B9913C3" w14:textId="77777777" w:rsidR="00A238D1" w:rsidRDefault="00A238D1" w:rsidP="00A238D1">
                  <w:pPr>
                    <w:autoSpaceDE w:val="0"/>
                    <w:autoSpaceDN w:val="0"/>
                    <w:adjustRightInd w:val="0"/>
                    <w:jc w:val="right"/>
                    <w:rPr>
                      <w:rFonts w:ascii="Arial" w:hAnsi="Arial" w:cs="Arial"/>
                      <w:color w:val="000000"/>
                      <w:sz w:val="20"/>
                      <w:szCs w:val="20"/>
                      <w:lang w:eastAsia="ja-JP"/>
                    </w:rPr>
                  </w:pPr>
                </w:p>
              </w:tc>
              <w:tc>
                <w:tcPr>
                  <w:tcW w:w="960" w:type="dxa"/>
                  <w:tcBorders>
                    <w:top w:val="nil"/>
                    <w:left w:val="nil"/>
                    <w:bottom w:val="nil"/>
                    <w:right w:val="nil"/>
                  </w:tcBorders>
                </w:tcPr>
                <w:p w14:paraId="1A9809B7" w14:textId="77777777" w:rsidR="00A238D1" w:rsidRDefault="00A238D1" w:rsidP="00A238D1">
                  <w:pPr>
                    <w:autoSpaceDE w:val="0"/>
                    <w:autoSpaceDN w:val="0"/>
                    <w:adjustRightInd w:val="0"/>
                    <w:jc w:val="right"/>
                    <w:rPr>
                      <w:rFonts w:ascii="Calibri" w:hAnsi="Calibri" w:cs="Calibri"/>
                      <w:color w:val="000000"/>
                      <w:sz w:val="20"/>
                      <w:szCs w:val="20"/>
                      <w:lang w:eastAsia="ja-JP"/>
                    </w:rPr>
                  </w:pPr>
                </w:p>
              </w:tc>
              <w:tc>
                <w:tcPr>
                  <w:tcW w:w="872" w:type="dxa"/>
                  <w:tcBorders>
                    <w:top w:val="nil"/>
                    <w:left w:val="nil"/>
                    <w:bottom w:val="nil"/>
                    <w:right w:val="nil"/>
                  </w:tcBorders>
                </w:tcPr>
                <w:p w14:paraId="55B97E35" w14:textId="77777777" w:rsidR="00A238D1" w:rsidRDefault="00A238D1" w:rsidP="00A238D1">
                  <w:pPr>
                    <w:autoSpaceDE w:val="0"/>
                    <w:autoSpaceDN w:val="0"/>
                    <w:adjustRightInd w:val="0"/>
                    <w:jc w:val="right"/>
                    <w:rPr>
                      <w:rFonts w:ascii="Calibri" w:hAnsi="Calibri" w:cs="Calibri"/>
                      <w:color w:val="000000"/>
                      <w:sz w:val="20"/>
                      <w:szCs w:val="20"/>
                      <w:lang w:eastAsia="ja-JP"/>
                    </w:rPr>
                  </w:pPr>
                </w:p>
              </w:tc>
            </w:tr>
            <w:tr w:rsidR="00A238D1" w14:paraId="1F729377" w14:textId="77777777" w:rsidTr="00BC2840">
              <w:trPr>
                <w:trHeight w:val="276"/>
              </w:trPr>
              <w:tc>
                <w:tcPr>
                  <w:tcW w:w="1468" w:type="dxa"/>
                  <w:tcBorders>
                    <w:top w:val="nil"/>
                    <w:left w:val="nil"/>
                    <w:bottom w:val="nil"/>
                    <w:right w:val="nil"/>
                  </w:tcBorders>
                </w:tcPr>
                <w:p w14:paraId="4A6A1764" w14:textId="77777777" w:rsidR="00A238D1" w:rsidRDefault="00A238D1" w:rsidP="00A238D1">
                  <w:pPr>
                    <w:autoSpaceDE w:val="0"/>
                    <w:autoSpaceDN w:val="0"/>
                    <w:adjustRightInd w:val="0"/>
                    <w:jc w:val="right"/>
                    <w:rPr>
                      <w:rFonts w:ascii="Calibri" w:hAnsi="Calibri" w:cs="Calibri"/>
                      <w:color w:val="000000"/>
                      <w:sz w:val="20"/>
                      <w:szCs w:val="20"/>
                      <w:lang w:eastAsia="ja-JP"/>
                    </w:rPr>
                  </w:pPr>
                </w:p>
              </w:tc>
              <w:tc>
                <w:tcPr>
                  <w:tcW w:w="1072" w:type="dxa"/>
                  <w:tcBorders>
                    <w:top w:val="nil"/>
                    <w:left w:val="nil"/>
                    <w:bottom w:val="nil"/>
                    <w:right w:val="nil"/>
                  </w:tcBorders>
                </w:tcPr>
                <w:p w14:paraId="631030B7" w14:textId="77777777" w:rsidR="00A238D1" w:rsidRDefault="00A238D1" w:rsidP="00A238D1">
                  <w:pPr>
                    <w:autoSpaceDE w:val="0"/>
                    <w:autoSpaceDN w:val="0"/>
                    <w:adjustRightInd w:val="0"/>
                    <w:jc w:val="right"/>
                    <w:rPr>
                      <w:rFonts w:ascii="Calibri" w:hAnsi="Calibri" w:cs="Calibri"/>
                      <w:color w:val="000000"/>
                      <w:sz w:val="20"/>
                      <w:szCs w:val="20"/>
                      <w:lang w:eastAsia="ja-JP"/>
                    </w:rPr>
                  </w:pPr>
                </w:p>
              </w:tc>
              <w:tc>
                <w:tcPr>
                  <w:tcW w:w="1320" w:type="dxa"/>
                  <w:tcBorders>
                    <w:top w:val="nil"/>
                    <w:left w:val="nil"/>
                    <w:bottom w:val="nil"/>
                    <w:right w:val="nil"/>
                  </w:tcBorders>
                </w:tcPr>
                <w:p w14:paraId="7F29D111" w14:textId="77777777" w:rsidR="00A238D1" w:rsidRDefault="00A238D1" w:rsidP="00A238D1">
                  <w:pPr>
                    <w:autoSpaceDE w:val="0"/>
                    <w:autoSpaceDN w:val="0"/>
                    <w:adjustRightInd w:val="0"/>
                    <w:jc w:val="right"/>
                    <w:rPr>
                      <w:rFonts w:ascii="Calibri" w:hAnsi="Calibri" w:cs="Calibri"/>
                      <w:color w:val="000000"/>
                      <w:sz w:val="20"/>
                      <w:szCs w:val="20"/>
                      <w:lang w:eastAsia="ja-JP"/>
                    </w:rPr>
                  </w:pPr>
                </w:p>
              </w:tc>
              <w:tc>
                <w:tcPr>
                  <w:tcW w:w="960" w:type="dxa"/>
                  <w:tcBorders>
                    <w:top w:val="single" w:sz="6" w:space="0" w:color="auto"/>
                    <w:left w:val="nil"/>
                    <w:bottom w:val="single" w:sz="6" w:space="0" w:color="auto"/>
                    <w:right w:val="nil"/>
                  </w:tcBorders>
                </w:tcPr>
                <w:p w14:paraId="02466B4C" w14:textId="77777777" w:rsidR="00A238D1" w:rsidRDefault="00A238D1" w:rsidP="00A238D1">
                  <w:pPr>
                    <w:autoSpaceDE w:val="0"/>
                    <w:autoSpaceDN w:val="0"/>
                    <w:adjustRightInd w:val="0"/>
                    <w:jc w:val="right"/>
                    <w:rPr>
                      <w:rFonts w:ascii="Arial" w:hAnsi="Arial" w:cs="Arial"/>
                      <w:b/>
                      <w:bCs/>
                      <w:color w:val="000000"/>
                      <w:sz w:val="20"/>
                      <w:szCs w:val="20"/>
                      <w:lang w:eastAsia="ja-JP"/>
                    </w:rPr>
                  </w:pPr>
                  <w:r>
                    <w:rPr>
                      <w:rFonts w:ascii="Arial" w:hAnsi="Arial" w:cs="Arial"/>
                      <w:b/>
                      <w:bCs/>
                      <w:color w:val="000000"/>
                      <w:sz w:val="20"/>
                      <w:szCs w:val="20"/>
                      <w:lang w:eastAsia="ja-JP"/>
                    </w:rPr>
                    <w:t>556.17</w:t>
                  </w:r>
                </w:p>
              </w:tc>
              <w:tc>
                <w:tcPr>
                  <w:tcW w:w="872" w:type="dxa"/>
                  <w:tcBorders>
                    <w:top w:val="single" w:sz="6" w:space="0" w:color="auto"/>
                    <w:left w:val="nil"/>
                    <w:bottom w:val="single" w:sz="6" w:space="0" w:color="auto"/>
                    <w:right w:val="nil"/>
                  </w:tcBorders>
                </w:tcPr>
                <w:p w14:paraId="628EE84C" w14:textId="77777777" w:rsidR="00A238D1" w:rsidRDefault="00A238D1" w:rsidP="00A238D1">
                  <w:pPr>
                    <w:autoSpaceDE w:val="0"/>
                    <w:autoSpaceDN w:val="0"/>
                    <w:adjustRightInd w:val="0"/>
                    <w:jc w:val="right"/>
                    <w:rPr>
                      <w:rFonts w:ascii="Arial" w:hAnsi="Arial" w:cs="Arial"/>
                      <w:b/>
                      <w:bCs/>
                      <w:color w:val="000000"/>
                      <w:sz w:val="20"/>
                      <w:szCs w:val="20"/>
                      <w:lang w:eastAsia="ja-JP"/>
                    </w:rPr>
                  </w:pPr>
                  <w:r>
                    <w:rPr>
                      <w:rFonts w:ascii="Arial" w:hAnsi="Arial" w:cs="Arial"/>
                      <w:b/>
                      <w:bCs/>
                      <w:color w:val="000000"/>
                      <w:sz w:val="20"/>
                      <w:szCs w:val="20"/>
                      <w:lang w:eastAsia="ja-JP"/>
                    </w:rPr>
                    <w:t>3.72</w:t>
                  </w:r>
                </w:p>
              </w:tc>
            </w:tr>
          </w:tbl>
          <w:p w14:paraId="31D7CD1B" w14:textId="771DDE7A" w:rsidR="00A238D1" w:rsidRPr="00A238D1" w:rsidRDefault="00A238D1" w:rsidP="00A238D1">
            <w:pPr>
              <w:rPr>
                <w:rFonts w:ascii="Calibri" w:hAnsi="Calibri"/>
                <w:bCs/>
              </w:rPr>
            </w:pPr>
          </w:p>
        </w:tc>
      </w:tr>
      <w:tr w:rsidR="004423E3" w14:paraId="48826A8C" w14:textId="77777777" w:rsidTr="00BC2840">
        <w:tc>
          <w:tcPr>
            <w:tcW w:w="3735" w:type="dxa"/>
            <w:gridSpan w:val="3"/>
          </w:tcPr>
          <w:p w14:paraId="097212C4" w14:textId="6965B24C" w:rsidR="00740C37" w:rsidRPr="000F6632" w:rsidRDefault="00E13475" w:rsidP="00526C8F">
            <w:pPr>
              <w:pStyle w:val="PlainText"/>
              <w:rPr>
                <w:b/>
                <w:sz w:val="24"/>
                <w:szCs w:val="24"/>
              </w:rPr>
            </w:pPr>
            <w:r>
              <w:rPr>
                <w:b/>
                <w:sz w:val="24"/>
                <w:szCs w:val="24"/>
              </w:rPr>
              <w:t>0</w:t>
            </w:r>
            <w:r w:rsidR="00CF7723">
              <w:rPr>
                <w:b/>
                <w:sz w:val="24"/>
                <w:szCs w:val="24"/>
              </w:rPr>
              <w:t>54</w:t>
            </w:r>
            <w:r w:rsidR="00EB4BE5">
              <w:rPr>
                <w:b/>
                <w:sz w:val="24"/>
                <w:szCs w:val="24"/>
              </w:rPr>
              <w:t>/25</w:t>
            </w:r>
            <w:r w:rsidR="004423E3">
              <w:rPr>
                <w:b/>
                <w:sz w:val="24"/>
                <w:szCs w:val="24"/>
              </w:rPr>
              <w:t xml:space="preserve">. To </w:t>
            </w:r>
            <w:r w:rsidR="002536AF">
              <w:rPr>
                <w:b/>
                <w:sz w:val="24"/>
                <w:szCs w:val="24"/>
              </w:rPr>
              <w:t>Consider Councillor Vacanc</w:t>
            </w:r>
            <w:r w:rsidR="009539C0">
              <w:rPr>
                <w:b/>
                <w:sz w:val="24"/>
                <w:szCs w:val="24"/>
              </w:rPr>
              <w:t>ies</w:t>
            </w:r>
          </w:p>
        </w:tc>
        <w:tc>
          <w:tcPr>
            <w:tcW w:w="5910" w:type="dxa"/>
            <w:gridSpan w:val="6"/>
          </w:tcPr>
          <w:p w14:paraId="3788463F" w14:textId="1DC6757A" w:rsidR="00651322" w:rsidRDefault="006C3C1E" w:rsidP="00651322">
            <w:pPr>
              <w:tabs>
                <w:tab w:val="num" w:pos="1440"/>
              </w:tabs>
              <w:rPr>
                <w:rFonts w:ascii="Calibri" w:hAnsi="Calibri"/>
                <w:bCs/>
              </w:rPr>
            </w:pPr>
            <w:r>
              <w:rPr>
                <w:rFonts w:ascii="Calibri" w:hAnsi="Calibri"/>
                <w:bCs/>
              </w:rPr>
              <w:t>ACTION Cllr Shaw</w:t>
            </w:r>
            <w:r w:rsidR="00651322">
              <w:rPr>
                <w:rFonts w:ascii="Calibri" w:hAnsi="Calibri"/>
                <w:bCs/>
              </w:rPr>
              <w:t xml:space="preserve"> to speak to </w:t>
            </w:r>
            <w:r>
              <w:rPr>
                <w:rFonts w:ascii="Calibri" w:hAnsi="Calibri"/>
                <w:bCs/>
              </w:rPr>
              <w:t xml:space="preserve">chairman and </w:t>
            </w:r>
            <w:r w:rsidR="00651322">
              <w:rPr>
                <w:rFonts w:ascii="Calibri" w:hAnsi="Calibri"/>
                <w:bCs/>
              </w:rPr>
              <w:t>WI</w:t>
            </w:r>
            <w:r>
              <w:rPr>
                <w:rFonts w:ascii="Calibri" w:hAnsi="Calibri"/>
                <w:bCs/>
              </w:rPr>
              <w:t xml:space="preserve"> about need for new councillors a display at coffee </w:t>
            </w:r>
            <w:r w:rsidR="00584DD0">
              <w:rPr>
                <w:rFonts w:ascii="Calibri" w:hAnsi="Calibri"/>
                <w:bCs/>
              </w:rPr>
              <w:t>morning.</w:t>
            </w:r>
          </w:p>
          <w:p w14:paraId="7846A059" w14:textId="77777777" w:rsidR="004423E3" w:rsidRPr="00BD7DCD" w:rsidRDefault="004423E3" w:rsidP="00BD7DCD">
            <w:pPr>
              <w:rPr>
                <w:rFonts w:ascii="Calibri" w:hAnsi="Calibri"/>
                <w:bCs/>
              </w:rPr>
            </w:pPr>
          </w:p>
        </w:tc>
      </w:tr>
      <w:tr w:rsidR="007C126B" w14:paraId="79B36D3B" w14:textId="77777777" w:rsidTr="00BC2840">
        <w:tc>
          <w:tcPr>
            <w:tcW w:w="3735" w:type="dxa"/>
            <w:gridSpan w:val="3"/>
          </w:tcPr>
          <w:p w14:paraId="623C659C" w14:textId="70FBCACE" w:rsidR="00740C37" w:rsidRDefault="00E13475" w:rsidP="00505FCF">
            <w:pPr>
              <w:pStyle w:val="PlainText"/>
              <w:rPr>
                <w:b/>
                <w:sz w:val="24"/>
                <w:szCs w:val="24"/>
              </w:rPr>
            </w:pPr>
            <w:r>
              <w:rPr>
                <w:b/>
                <w:sz w:val="24"/>
                <w:szCs w:val="24"/>
              </w:rPr>
              <w:t>0</w:t>
            </w:r>
            <w:r w:rsidR="00CF7723">
              <w:rPr>
                <w:b/>
                <w:sz w:val="24"/>
                <w:szCs w:val="24"/>
              </w:rPr>
              <w:t>55</w:t>
            </w:r>
            <w:r w:rsidR="00EB4BE5">
              <w:rPr>
                <w:b/>
                <w:sz w:val="24"/>
                <w:szCs w:val="24"/>
              </w:rPr>
              <w:t>/25</w:t>
            </w:r>
            <w:r w:rsidR="007C126B">
              <w:rPr>
                <w:b/>
                <w:sz w:val="24"/>
                <w:szCs w:val="24"/>
              </w:rPr>
              <w:t>. To receive the Clerks Repor</w:t>
            </w:r>
            <w:r w:rsidR="00505FCF">
              <w:rPr>
                <w:b/>
                <w:sz w:val="24"/>
                <w:szCs w:val="24"/>
              </w:rPr>
              <w:t>t</w:t>
            </w:r>
          </w:p>
          <w:p w14:paraId="5676D58A" w14:textId="71F97273" w:rsidR="00740C37" w:rsidRPr="00CF7723" w:rsidRDefault="00F96964" w:rsidP="00526C8F">
            <w:pPr>
              <w:pStyle w:val="PlainText"/>
              <w:numPr>
                <w:ilvl w:val="0"/>
                <w:numId w:val="20"/>
              </w:numPr>
              <w:rPr>
                <w:bCs/>
                <w:sz w:val="24"/>
                <w:szCs w:val="24"/>
              </w:rPr>
            </w:pPr>
            <w:r>
              <w:rPr>
                <w:bCs/>
                <w:sz w:val="24"/>
                <w:szCs w:val="24"/>
              </w:rPr>
              <w:t>Update on concerns expressed regarding permitted development 35 High Street</w:t>
            </w:r>
          </w:p>
        </w:tc>
        <w:tc>
          <w:tcPr>
            <w:tcW w:w="5910" w:type="dxa"/>
            <w:gridSpan w:val="6"/>
          </w:tcPr>
          <w:p w14:paraId="27EAE72D" w14:textId="37CD22CA" w:rsidR="007C126B" w:rsidRPr="00BD7DCD" w:rsidRDefault="00A238D1" w:rsidP="00BD7DCD">
            <w:pPr>
              <w:rPr>
                <w:rFonts w:ascii="Calibri" w:hAnsi="Calibri"/>
                <w:bCs/>
              </w:rPr>
            </w:pPr>
            <w:r>
              <w:rPr>
                <w:rFonts w:ascii="Calibri" w:hAnsi="Calibri"/>
                <w:bCs/>
              </w:rPr>
              <w:t xml:space="preserve">The Clerk advised the meeting that, regrettably, he </w:t>
            </w:r>
            <w:r w:rsidR="00B362C8">
              <w:rPr>
                <w:rFonts w:ascii="Calibri" w:hAnsi="Calibri"/>
                <w:bCs/>
              </w:rPr>
              <w:t>h</w:t>
            </w:r>
            <w:r>
              <w:rPr>
                <w:rFonts w:ascii="Calibri" w:hAnsi="Calibri"/>
                <w:bCs/>
              </w:rPr>
              <w:t xml:space="preserve">ad heard nothing further from WNC planning </w:t>
            </w:r>
            <w:r w:rsidR="00E57317">
              <w:rPr>
                <w:rFonts w:ascii="Calibri" w:hAnsi="Calibri"/>
                <w:bCs/>
              </w:rPr>
              <w:t xml:space="preserve">or from the home </w:t>
            </w:r>
            <w:r w:rsidR="00B362C8">
              <w:rPr>
                <w:rFonts w:ascii="Calibri" w:hAnsi="Calibri"/>
                <w:bCs/>
              </w:rPr>
              <w:t xml:space="preserve">regarding 35 High Street. The council was referred to the training document from NNC planning authority, previously circulated, in which the planning officer referred to the ‘Permitted Development’ provision as their ‘Loophole’ enabling development without planning </w:t>
            </w:r>
            <w:r w:rsidR="00AE3FB9">
              <w:rPr>
                <w:rFonts w:ascii="Calibri" w:hAnsi="Calibri"/>
                <w:bCs/>
              </w:rPr>
              <w:t>process.</w:t>
            </w:r>
            <w:r w:rsidR="00651322">
              <w:rPr>
                <w:rFonts w:ascii="Calibri" w:hAnsi="Calibri"/>
                <w:bCs/>
              </w:rPr>
              <w:t xml:space="preserve"> </w:t>
            </w:r>
            <w:r w:rsidR="00651322" w:rsidRPr="00584DD0">
              <w:rPr>
                <w:rFonts w:ascii="Calibri" w:hAnsi="Calibri"/>
                <w:b/>
              </w:rPr>
              <w:t>ACTION</w:t>
            </w:r>
            <w:r w:rsidR="00651322">
              <w:rPr>
                <w:rFonts w:ascii="Calibri" w:hAnsi="Calibri"/>
                <w:bCs/>
              </w:rPr>
              <w:t xml:space="preserve"> </w:t>
            </w:r>
            <w:r w:rsidR="00AE3FB9">
              <w:rPr>
                <w:rFonts w:ascii="Calibri" w:hAnsi="Calibri"/>
                <w:bCs/>
              </w:rPr>
              <w:t>Clerk to w</w:t>
            </w:r>
            <w:r w:rsidR="00651322">
              <w:rPr>
                <w:rFonts w:ascii="Calibri" w:hAnsi="Calibri"/>
                <w:bCs/>
              </w:rPr>
              <w:t>rite to MP expressing concerns</w:t>
            </w:r>
            <w:r w:rsidR="00AE3FB9">
              <w:rPr>
                <w:rFonts w:ascii="Calibri" w:hAnsi="Calibri"/>
                <w:bCs/>
              </w:rPr>
              <w:t xml:space="preserve"> and seeking support.</w:t>
            </w:r>
          </w:p>
        </w:tc>
      </w:tr>
      <w:tr w:rsidR="002D7622" w14:paraId="31D7CD26" w14:textId="77777777" w:rsidTr="00BC2840">
        <w:tc>
          <w:tcPr>
            <w:tcW w:w="4667" w:type="dxa"/>
            <w:gridSpan w:val="5"/>
          </w:tcPr>
          <w:p w14:paraId="106BFBEC" w14:textId="0EA987DD" w:rsidR="002D7622" w:rsidRDefault="00E13475" w:rsidP="00F125C8">
            <w:pPr>
              <w:pStyle w:val="PlainText"/>
              <w:rPr>
                <w:b/>
                <w:sz w:val="24"/>
                <w:szCs w:val="24"/>
              </w:rPr>
            </w:pPr>
            <w:r>
              <w:rPr>
                <w:b/>
                <w:sz w:val="24"/>
                <w:szCs w:val="24"/>
              </w:rPr>
              <w:t>0</w:t>
            </w:r>
            <w:r w:rsidR="00CF7723">
              <w:rPr>
                <w:b/>
                <w:sz w:val="24"/>
                <w:szCs w:val="24"/>
              </w:rPr>
              <w:t>56</w:t>
            </w:r>
            <w:r w:rsidR="00EB4BE5">
              <w:rPr>
                <w:b/>
                <w:sz w:val="24"/>
                <w:szCs w:val="24"/>
              </w:rPr>
              <w:t>/25</w:t>
            </w:r>
            <w:r w:rsidR="002D7622">
              <w:rPr>
                <w:b/>
                <w:sz w:val="24"/>
                <w:szCs w:val="24"/>
              </w:rPr>
              <w:t xml:space="preserve"> To receive and consider Planning Matters</w:t>
            </w:r>
          </w:p>
          <w:p w14:paraId="3488160E" w14:textId="06FB9E71" w:rsidR="006C6C0E" w:rsidRDefault="00CF7723" w:rsidP="006C6C0E">
            <w:pPr>
              <w:pStyle w:val="PlainText"/>
              <w:numPr>
                <w:ilvl w:val="0"/>
                <w:numId w:val="4"/>
              </w:numPr>
              <w:rPr>
                <w:bCs/>
                <w:sz w:val="24"/>
                <w:szCs w:val="24"/>
              </w:rPr>
            </w:pPr>
            <w:r>
              <w:rPr>
                <w:bCs/>
                <w:sz w:val="24"/>
                <w:szCs w:val="24"/>
              </w:rPr>
              <w:t xml:space="preserve">To consider </w:t>
            </w:r>
            <w:r w:rsidR="002D7622" w:rsidRPr="00194545">
              <w:rPr>
                <w:bCs/>
                <w:sz w:val="24"/>
                <w:szCs w:val="24"/>
              </w:rPr>
              <w:t>The Annual Planning Report</w:t>
            </w:r>
            <w:r w:rsidR="00740C37">
              <w:rPr>
                <w:bCs/>
                <w:sz w:val="24"/>
                <w:szCs w:val="24"/>
              </w:rPr>
              <w:t xml:space="preserve"> </w:t>
            </w:r>
          </w:p>
          <w:p w14:paraId="161EE12C" w14:textId="77777777" w:rsidR="00AE3FB9" w:rsidRDefault="00AE3FB9" w:rsidP="00AE3FB9">
            <w:pPr>
              <w:pStyle w:val="PlainText"/>
              <w:ind w:left="720"/>
              <w:rPr>
                <w:bCs/>
                <w:sz w:val="24"/>
                <w:szCs w:val="24"/>
              </w:rPr>
            </w:pPr>
          </w:p>
          <w:p w14:paraId="563CD872" w14:textId="77777777" w:rsidR="00AE3FB9" w:rsidRPr="006C6C0E" w:rsidRDefault="00AE3FB9" w:rsidP="00AE3FB9">
            <w:pPr>
              <w:pStyle w:val="PlainText"/>
              <w:ind w:left="720"/>
              <w:rPr>
                <w:bCs/>
                <w:sz w:val="24"/>
                <w:szCs w:val="24"/>
              </w:rPr>
            </w:pPr>
          </w:p>
          <w:p w14:paraId="31D7CD24" w14:textId="18336873" w:rsidR="00526C8F" w:rsidRPr="00293827" w:rsidRDefault="002D7622" w:rsidP="00293827">
            <w:pPr>
              <w:pStyle w:val="PlainText"/>
              <w:numPr>
                <w:ilvl w:val="0"/>
                <w:numId w:val="4"/>
              </w:numPr>
              <w:rPr>
                <w:bCs/>
                <w:sz w:val="24"/>
                <w:szCs w:val="24"/>
              </w:rPr>
            </w:pPr>
            <w:r w:rsidRPr="00194545">
              <w:rPr>
                <w:bCs/>
                <w:sz w:val="24"/>
                <w:szCs w:val="24"/>
              </w:rPr>
              <w:t>Receive report from PAG</w:t>
            </w:r>
            <w:r>
              <w:rPr>
                <w:bCs/>
                <w:sz w:val="24"/>
                <w:szCs w:val="24"/>
              </w:rPr>
              <w:t>.</w:t>
            </w:r>
          </w:p>
        </w:tc>
        <w:tc>
          <w:tcPr>
            <w:tcW w:w="4978" w:type="dxa"/>
            <w:gridSpan w:val="4"/>
          </w:tcPr>
          <w:p w14:paraId="4D94595F" w14:textId="51E6AA3A" w:rsidR="002D7622" w:rsidRDefault="00B362C8" w:rsidP="00B362C8">
            <w:pPr>
              <w:pStyle w:val="ListParagraph"/>
              <w:numPr>
                <w:ilvl w:val="0"/>
                <w:numId w:val="28"/>
              </w:numPr>
              <w:rPr>
                <w:rFonts w:ascii="Calibri" w:hAnsi="Calibri"/>
                <w:bCs/>
              </w:rPr>
            </w:pPr>
            <w:r>
              <w:rPr>
                <w:rFonts w:ascii="Calibri" w:hAnsi="Calibri"/>
                <w:bCs/>
              </w:rPr>
              <w:t>There were no applications to consider this month.</w:t>
            </w:r>
            <w:r w:rsidR="00651322">
              <w:rPr>
                <w:rFonts w:ascii="Calibri" w:hAnsi="Calibri"/>
                <w:bCs/>
              </w:rPr>
              <w:t xml:space="preserve"> </w:t>
            </w:r>
            <w:r w:rsidR="00AE3FB9">
              <w:rPr>
                <w:rFonts w:ascii="Calibri" w:hAnsi="Calibri"/>
                <w:bCs/>
              </w:rPr>
              <w:t>The meeting was referred to the response received from WNC Heritage regarding change of surface within the conservation area not requiring prior consent.</w:t>
            </w:r>
          </w:p>
          <w:p w14:paraId="31D7CD25" w14:textId="564FD075" w:rsidR="00B362C8" w:rsidRPr="00B362C8" w:rsidRDefault="00B362C8" w:rsidP="00B362C8">
            <w:pPr>
              <w:pStyle w:val="ListParagraph"/>
              <w:numPr>
                <w:ilvl w:val="0"/>
                <w:numId w:val="28"/>
              </w:numPr>
              <w:rPr>
                <w:rFonts w:ascii="Calibri" w:hAnsi="Calibri"/>
                <w:bCs/>
              </w:rPr>
            </w:pPr>
            <w:r>
              <w:rPr>
                <w:rFonts w:ascii="Calibri" w:hAnsi="Calibri"/>
                <w:bCs/>
              </w:rPr>
              <w:t>There was nothing for the PAG to report</w:t>
            </w:r>
          </w:p>
        </w:tc>
      </w:tr>
      <w:tr w:rsidR="00292F10" w14:paraId="731A69C0" w14:textId="77777777" w:rsidTr="00BC2840">
        <w:tc>
          <w:tcPr>
            <w:tcW w:w="3968" w:type="dxa"/>
            <w:gridSpan w:val="4"/>
          </w:tcPr>
          <w:p w14:paraId="0E9F5466" w14:textId="2255497E" w:rsidR="00F96964" w:rsidRPr="00F96964" w:rsidRDefault="00E13475" w:rsidP="00F96964">
            <w:pPr>
              <w:pStyle w:val="PlainText"/>
              <w:rPr>
                <w:b/>
                <w:sz w:val="24"/>
                <w:szCs w:val="24"/>
              </w:rPr>
            </w:pPr>
            <w:r>
              <w:rPr>
                <w:b/>
                <w:sz w:val="24"/>
                <w:szCs w:val="24"/>
              </w:rPr>
              <w:t>0</w:t>
            </w:r>
            <w:r w:rsidR="00CF7723">
              <w:rPr>
                <w:b/>
                <w:sz w:val="24"/>
                <w:szCs w:val="24"/>
              </w:rPr>
              <w:t>57</w:t>
            </w:r>
            <w:r w:rsidR="00EB4BE5">
              <w:rPr>
                <w:b/>
                <w:sz w:val="24"/>
                <w:szCs w:val="24"/>
              </w:rPr>
              <w:t>/25</w:t>
            </w:r>
            <w:r w:rsidR="00292F10">
              <w:rPr>
                <w:b/>
                <w:sz w:val="24"/>
                <w:szCs w:val="24"/>
              </w:rPr>
              <w:t xml:space="preserve">. To Receive Correspondence &amp; Communications </w:t>
            </w:r>
          </w:p>
          <w:p w14:paraId="4630BCDA" w14:textId="57DE897A" w:rsidR="00F47E63" w:rsidRDefault="00185671" w:rsidP="00185671">
            <w:pPr>
              <w:pStyle w:val="PlainText"/>
              <w:numPr>
                <w:ilvl w:val="0"/>
                <w:numId w:val="23"/>
              </w:numPr>
              <w:rPr>
                <w:bCs/>
                <w:sz w:val="24"/>
                <w:szCs w:val="24"/>
              </w:rPr>
            </w:pPr>
            <w:r>
              <w:rPr>
                <w:bCs/>
                <w:sz w:val="24"/>
                <w:szCs w:val="24"/>
              </w:rPr>
              <w:t>To note communication received relating to</w:t>
            </w:r>
            <w:r w:rsidR="00B362C8">
              <w:rPr>
                <w:bCs/>
                <w:sz w:val="24"/>
                <w:szCs w:val="24"/>
              </w:rPr>
              <w:t xml:space="preserve"> further</w:t>
            </w:r>
            <w:r>
              <w:rPr>
                <w:bCs/>
                <w:sz w:val="24"/>
                <w:szCs w:val="24"/>
              </w:rPr>
              <w:t xml:space="preserve"> </w:t>
            </w:r>
            <w:r w:rsidR="00CF7723">
              <w:rPr>
                <w:bCs/>
                <w:sz w:val="24"/>
                <w:szCs w:val="24"/>
              </w:rPr>
              <w:t>parking issue 35 High Street</w:t>
            </w:r>
          </w:p>
          <w:p w14:paraId="6385A4AE" w14:textId="053D56F7" w:rsidR="000F6632" w:rsidRDefault="000F6632" w:rsidP="00185671">
            <w:pPr>
              <w:pStyle w:val="PlainText"/>
              <w:numPr>
                <w:ilvl w:val="0"/>
                <w:numId w:val="23"/>
              </w:numPr>
              <w:rPr>
                <w:bCs/>
                <w:sz w:val="24"/>
                <w:szCs w:val="24"/>
              </w:rPr>
            </w:pPr>
            <w:r>
              <w:rPr>
                <w:bCs/>
                <w:sz w:val="24"/>
                <w:szCs w:val="24"/>
              </w:rPr>
              <w:t xml:space="preserve">Invite to WNC Annual Parish Conference – </w:t>
            </w:r>
          </w:p>
          <w:p w14:paraId="67F0EE9E" w14:textId="2038D152" w:rsidR="00CF7723" w:rsidRPr="000F6632" w:rsidRDefault="000F6632" w:rsidP="000F6632">
            <w:pPr>
              <w:pStyle w:val="PlainText"/>
              <w:numPr>
                <w:ilvl w:val="0"/>
                <w:numId w:val="23"/>
              </w:numPr>
              <w:rPr>
                <w:bCs/>
                <w:sz w:val="24"/>
                <w:szCs w:val="24"/>
              </w:rPr>
            </w:pPr>
            <w:r>
              <w:rPr>
                <w:bCs/>
                <w:sz w:val="24"/>
                <w:szCs w:val="24"/>
              </w:rPr>
              <w:t xml:space="preserve">Funded Charging Points – GHPFA carpark </w:t>
            </w:r>
          </w:p>
        </w:tc>
        <w:tc>
          <w:tcPr>
            <w:tcW w:w="5677" w:type="dxa"/>
            <w:gridSpan w:val="5"/>
          </w:tcPr>
          <w:p w14:paraId="6B77EE78" w14:textId="77777777" w:rsidR="00292F10" w:rsidRDefault="00B362C8" w:rsidP="00B362C8">
            <w:pPr>
              <w:pStyle w:val="ListParagraph"/>
              <w:numPr>
                <w:ilvl w:val="0"/>
                <w:numId w:val="29"/>
              </w:numPr>
              <w:rPr>
                <w:rFonts w:ascii="Calibri" w:hAnsi="Calibri"/>
                <w:bCs/>
              </w:rPr>
            </w:pPr>
            <w:r>
              <w:rPr>
                <w:rFonts w:ascii="Calibri" w:hAnsi="Calibri"/>
                <w:bCs/>
              </w:rPr>
              <w:t>The council was referred to further complaint received from resident regarding parking issues at the address and the response from the Police.</w:t>
            </w:r>
          </w:p>
          <w:p w14:paraId="08CAC1F0" w14:textId="75DFC44E" w:rsidR="00E57317" w:rsidRDefault="00E57317" w:rsidP="00B362C8">
            <w:pPr>
              <w:pStyle w:val="ListParagraph"/>
              <w:numPr>
                <w:ilvl w:val="0"/>
                <w:numId w:val="29"/>
              </w:numPr>
              <w:rPr>
                <w:rFonts w:ascii="Calibri" w:hAnsi="Calibri"/>
                <w:bCs/>
              </w:rPr>
            </w:pPr>
            <w:r>
              <w:rPr>
                <w:rFonts w:ascii="Calibri" w:hAnsi="Calibri"/>
                <w:bCs/>
              </w:rPr>
              <w:t>The council was referred to the invite from WNC to the Annual Parish Council which was postponed from earlier date. It had been determined that Cllr Barker and the Clerk would be attending</w:t>
            </w:r>
            <w:r w:rsidR="00651322">
              <w:rPr>
                <w:rFonts w:ascii="Calibri" w:hAnsi="Calibri"/>
                <w:bCs/>
              </w:rPr>
              <w:t>.</w:t>
            </w:r>
          </w:p>
          <w:p w14:paraId="20FF0974" w14:textId="3C7D03D4" w:rsidR="00E57317" w:rsidRPr="00B362C8" w:rsidRDefault="00E57317" w:rsidP="00B362C8">
            <w:pPr>
              <w:pStyle w:val="ListParagraph"/>
              <w:numPr>
                <w:ilvl w:val="0"/>
                <w:numId w:val="29"/>
              </w:numPr>
              <w:rPr>
                <w:rFonts w:ascii="Calibri" w:hAnsi="Calibri"/>
                <w:bCs/>
              </w:rPr>
            </w:pPr>
            <w:r>
              <w:rPr>
                <w:rFonts w:ascii="Calibri" w:hAnsi="Calibri"/>
                <w:bCs/>
              </w:rPr>
              <w:t>The council was referred to the offer of funding for car charging points that may b</w:t>
            </w:r>
            <w:r w:rsidR="00FE1B37">
              <w:rPr>
                <w:rFonts w:ascii="Calibri" w:hAnsi="Calibri"/>
                <w:bCs/>
              </w:rPr>
              <w:t>e beneficial for the GHPFA carpark.</w:t>
            </w:r>
          </w:p>
        </w:tc>
      </w:tr>
      <w:tr w:rsidR="002D7622" w14:paraId="340D1DF3" w14:textId="77777777" w:rsidTr="00BC2840">
        <w:tc>
          <w:tcPr>
            <w:tcW w:w="2411" w:type="dxa"/>
          </w:tcPr>
          <w:p w14:paraId="37672299" w14:textId="479CC6EF" w:rsidR="002D7622" w:rsidRPr="00E21E5D" w:rsidRDefault="00E13475" w:rsidP="00E21E5D">
            <w:pPr>
              <w:pStyle w:val="PlainText"/>
              <w:rPr>
                <w:rFonts w:cs="Arial"/>
                <w:b/>
                <w:bCs/>
                <w:color w:val="000000"/>
                <w:sz w:val="24"/>
                <w:szCs w:val="24"/>
                <w:lang w:eastAsia="en-GB"/>
              </w:rPr>
            </w:pPr>
            <w:r>
              <w:rPr>
                <w:b/>
                <w:sz w:val="24"/>
                <w:szCs w:val="24"/>
              </w:rPr>
              <w:t>0</w:t>
            </w:r>
            <w:r w:rsidR="00CF7723">
              <w:rPr>
                <w:b/>
                <w:sz w:val="24"/>
                <w:szCs w:val="24"/>
              </w:rPr>
              <w:t>58</w:t>
            </w:r>
            <w:r w:rsidR="00EB4BE5">
              <w:rPr>
                <w:b/>
                <w:sz w:val="24"/>
                <w:szCs w:val="24"/>
              </w:rPr>
              <w:t>/25</w:t>
            </w:r>
            <w:r w:rsidR="002D7622" w:rsidRPr="006371A2">
              <w:rPr>
                <w:b/>
                <w:sz w:val="24"/>
                <w:szCs w:val="24"/>
              </w:rPr>
              <w:t xml:space="preserve">. </w:t>
            </w:r>
            <w:r w:rsidR="002D7622" w:rsidRPr="006371A2">
              <w:rPr>
                <w:rFonts w:cs="Arial"/>
                <w:b/>
                <w:bCs/>
                <w:color w:val="000000"/>
                <w:sz w:val="24"/>
                <w:szCs w:val="24"/>
                <w:lang w:eastAsia="en-GB"/>
              </w:rPr>
              <w:t>To</w:t>
            </w:r>
            <w:r w:rsidR="002D7622" w:rsidRPr="00A74A6E">
              <w:rPr>
                <w:rFonts w:cs="Arial"/>
                <w:b/>
                <w:bCs/>
                <w:color w:val="000000"/>
                <w:sz w:val="24"/>
                <w:szCs w:val="24"/>
                <w:lang w:eastAsia="en-GB"/>
              </w:rPr>
              <w:t xml:space="preserve"> receive Report o</w:t>
            </w:r>
            <w:r w:rsidR="002D7622">
              <w:rPr>
                <w:rFonts w:cs="Arial"/>
                <w:b/>
                <w:bCs/>
                <w:color w:val="000000"/>
                <w:sz w:val="24"/>
                <w:szCs w:val="24"/>
                <w:lang w:eastAsia="en-GB"/>
              </w:rPr>
              <w:t>n village maintenance/Highway matters</w:t>
            </w:r>
          </w:p>
          <w:p w14:paraId="6B82CB04" w14:textId="75CE04C5" w:rsidR="003F6E0C" w:rsidRDefault="002D7622" w:rsidP="00293827">
            <w:pPr>
              <w:pStyle w:val="PlainText"/>
              <w:numPr>
                <w:ilvl w:val="0"/>
                <w:numId w:val="12"/>
              </w:numPr>
              <w:rPr>
                <w:rFonts w:cs="Arial"/>
                <w:bCs/>
                <w:color w:val="000000"/>
                <w:sz w:val="24"/>
                <w:szCs w:val="24"/>
                <w:lang w:eastAsia="en-GB"/>
              </w:rPr>
            </w:pPr>
            <w:r>
              <w:rPr>
                <w:rFonts w:cs="Arial"/>
                <w:bCs/>
                <w:color w:val="000000"/>
                <w:sz w:val="24"/>
                <w:szCs w:val="24"/>
              </w:rPr>
              <w:lastRenderedPageBreak/>
              <w:t>Update on Leys Lane</w:t>
            </w:r>
            <w:r w:rsidR="00A303E6">
              <w:rPr>
                <w:rFonts w:cs="Arial"/>
                <w:bCs/>
                <w:color w:val="000000"/>
                <w:sz w:val="24"/>
                <w:szCs w:val="24"/>
              </w:rPr>
              <w:t>, Disused Railway/Cycleway/Footpath</w:t>
            </w:r>
            <w:r w:rsidR="00D334B1">
              <w:rPr>
                <w:rFonts w:cs="Arial"/>
                <w:bCs/>
                <w:color w:val="000000"/>
                <w:sz w:val="24"/>
                <w:szCs w:val="24"/>
              </w:rPr>
              <w:t>.</w:t>
            </w:r>
            <w:r w:rsidR="00E67DE3">
              <w:rPr>
                <w:rFonts w:cs="Arial"/>
                <w:bCs/>
                <w:color w:val="000000"/>
                <w:sz w:val="24"/>
                <w:szCs w:val="24"/>
              </w:rPr>
              <w:t xml:space="preserve"> </w:t>
            </w:r>
          </w:p>
          <w:p w14:paraId="65AC1691" w14:textId="337A33B7" w:rsidR="00CF7723" w:rsidRPr="00293827" w:rsidRDefault="00CF7723" w:rsidP="00293827">
            <w:pPr>
              <w:pStyle w:val="PlainText"/>
              <w:numPr>
                <w:ilvl w:val="0"/>
                <w:numId w:val="12"/>
              </w:numPr>
              <w:rPr>
                <w:rFonts w:cs="Arial"/>
                <w:bCs/>
                <w:color w:val="000000"/>
                <w:sz w:val="24"/>
                <w:szCs w:val="24"/>
                <w:lang w:eastAsia="en-GB"/>
              </w:rPr>
            </w:pPr>
            <w:r>
              <w:rPr>
                <w:rFonts w:cs="Arial"/>
                <w:bCs/>
                <w:color w:val="000000"/>
                <w:sz w:val="24"/>
                <w:szCs w:val="24"/>
              </w:rPr>
              <w:t xml:space="preserve">Cutting back of hedges along The Green </w:t>
            </w:r>
          </w:p>
          <w:p w14:paraId="3B04BF44" w14:textId="76B9D4CF" w:rsidR="00740C37" w:rsidRPr="005E5DA5" w:rsidRDefault="00740C37" w:rsidP="00740C37">
            <w:pPr>
              <w:pStyle w:val="PlainText"/>
              <w:ind w:left="720"/>
              <w:rPr>
                <w:rFonts w:cs="Arial"/>
                <w:bCs/>
                <w:color w:val="000000"/>
                <w:sz w:val="24"/>
                <w:szCs w:val="24"/>
                <w:lang w:eastAsia="en-GB"/>
              </w:rPr>
            </w:pPr>
          </w:p>
        </w:tc>
        <w:tc>
          <w:tcPr>
            <w:tcW w:w="7234" w:type="dxa"/>
            <w:gridSpan w:val="8"/>
          </w:tcPr>
          <w:p w14:paraId="4A194A5D" w14:textId="1C7667A9" w:rsidR="002D7622" w:rsidRDefault="00FE1B37" w:rsidP="00FE1B37">
            <w:pPr>
              <w:pStyle w:val="ListParagraph"/>
              <w:numPr>
                <w:ilvl w:val="0"/>
                <w:numId w:val="30"/>
              </w:numPr>
              <w:rPr>
                <w:rFonts w:ascii="Calibri" w:hAnsi="Calibri"/>
                <w:bCs/>
              </w:rPr>
            </w:pPr>
            <w:r>
              <w:rPr>
                <w:rFonts w:ascii="Calibri" w:hAnsi="Calibri"/>
                <w:bCs/>
              </w:rPr>
              <w:lastRenderedPageBreak/>
              <w:t xml:space="preserve">The Clerk advised the meeting of the response received from Sam Simmons on the 8 Sept regarding Leys Lane in which he hoped to have sorted within the week, unfortunately no further information </w:t>
            </w:r>
            <w:r w:rsidR="00CF4E87">
              <w:rPr>
                <w:rFonts w:ascii="Calibri" w:hAnsi="Calibri"/>
                <w:bCs/>
              </w:rPr>
              <w:t>h</w:t>
            </w:r>
            <w:r>
              <w:rPr>
                <w:rFonts w:ascii="Calibri" w:hAnsi="Calibri"/>
                <w:bCs/>
              </w:rPr>
              <w:t xml:space="preserve">as yet been received. Regrettably the Clerk had still </w:t>
            </w:r>
            <w:r w:rsidR="00CF4E87">
              <w:rPr>
                <w:rFonts w:ascii="Calibri" w:hAnsi="Calibri"/>
                <w:bCs/>
              </w:rPr>
              <w:t>n</w:t>
            </w:r>
            <w:r>
              <w:rPr>
                <w:rFonts w:ascii="Calibri" w:hAnsi="Calibri"/>
                <w:bCs/>
              </w:rPr>
              <w:t>ot received any respon</w:t>
            </w:r>
            <w:r w:rsidR="00CF4E87">
              <w:rPr>
                <w:rFonts w:ascii="Calibri" w:hAnsi="Calibri"/>
                <w:bCs/>
              </w:rPr>
              <w:t xml:space="preserve">se From Anglian Water, despite writing directly to the </w:t>
            </w:r>
            <w:r w:rsidR="00CF4E87">
              <w:rPr>
                <w:rFonts w:ascii="Calibri" w:hAnsi="Calibri"/>
                <w:bCs/>
              </w:rPr>
              <w:lastRenderedPageBreak/>
              <w:t>new contact provided.</w:t>
            </w:r>
            <w:r>
              <w:rPr>
                <w:rFonts w:ascii="Calibri" w:hAnsi="Calibri"/>
                <w:bCs/>
              </w:rPr>
              <w:t xml:space="preserve"> </w:t>
            </w:r>
            <w:r w:rsidR="00CF4E87">
              <w:rPr>
                <w:rFonts w:ascii="Calibri" w:hAnsi="Calibri"/>
                <w:bCs/>
              </w:rPr>
              <w:t>The clerk had responded to the recent WNC consultation on their planned cycling and walking master plan to seek that the link to the village and further extension of the disused railway be included and appropriate maintenance ensured.</w:t>
            </w:r>
          </w:p>
          <w:p w14:paraId="402A5BB6" w14:textId="7DF9E025" w:rsidR="00CF4E87" w:rsidRPr="00FE1B37" w:rsidRDefault="00CF4E87" w:rsidP="00FE1B37">
            <w:pPr>
              <w:pStyle w:val="ListParagraph"/>
              <w:numPr>
                <w:ilvl w:val="0"/>
                <w:numId w:val="30"/>
              </w:numPr>
              <w:rPr>
                <w:rFonts w:ascii="Calibri" w:hAnsi="Calibri"/>
                <w:bCs/>
              </w:rPr>
            </w:pPr>
            <w:r>
              <w:rPr>
                <w:rFonts w:ascii="Calibri" w:hAnsi="Calibri"/>
                <w:bCs/>
              </w:rPr>
              <w:t xml:space="preserve">Despite further reporting through Street Doctor no hedges had been cut back. With their service being both limited and inconsistent the council to consider </w:t>
            </w:r>
            <w:r w:rsidR="00BC2840">
              <w:rPr>
                <w:rFonts w:ascii="Calibri" w:hAnsi="Calibri"/>
                <w:bCs/>
              </w:rPr>
              <w:t>making better provision by engaging</w:t>
            </w:r>
            <w:r>
              <w:rPr>
                <w:rFonts w:ascii="Calibri" w:hAnsi="Calibri"/>
                <w:bCs/>
              </w:rPr>
              <w:t xml:space="preserve"> their own contractor to carry out this work</w:t>
            </w:r>
            <w:r w:rsidR="00BC2840">
              <w:rPr>
                <w:rFonts w:ascii="Calibri" w:hAnsi="Calibri"/>
                <w:bCs/>
              </w:rPr>
              <w:t xml:space="preserve"> as and</w:t>
            </w:r>
            <w:r>
              <w:rPr>
                <w:rFonts w:ascii="Calibri" w:hAnsi="Calibri"/>
                <w:bCs/>
              </w:rPr>
              <w:t xml:space="preserve"> when required. </w:t>
            </w:r>
            <w:r w:rsidR="00A6119E" w:rsidRPr="00584DD0">
              <w:rPr>
                <w:rFonts w:ascii="Calibri" w:hAnsi="Calibri"/>
                <w:b/>
              </w:rPr>
              <w:t>ACTION</w:t>
            </w:r>
            <w:r w:rsidR="00A6119E">
              <w:rPr>
                <w:rFonts w:ascii="Calibri" w:hAnsi="Calibri"/>
                <w:bCs/>
              </w:rPr>
              <w:t xml:space="preserve"> </w:t>
            </w:r>
            <w:r w:rsidR="00AE3FB9">
              <w:rPr>
                <w:rFonts w:ascii="Calibri" w:hAnsi="Calibri"/>
                <w:bCs/>
              </w:rPr>
              <w:t>Clerk to seek quote from contractor.</w:t>
            </w:r>
          </w:p>
        </w:tc>
      </w:tr>
      <w:tr w:rsidR="00F04461" w14:paraId="1585C475" w14:textId="77777777" w:rsidTr="00BC2840">
        <w:tc>
          <w:tcPr>
            <w:tcW w:w="5246" w:type="dxa"/>
            <w:gridSpan w:val="8"/>
          </w:tcPr>
          <w:p w14:paraId="0EB96936" w14:textId="6974832A" w:rsidR="00505FCF" w:rsidRPr="00293827" w:rsidRDefault="00E13475" w:rsidP="00293827">
            <w:pPr>
              <w:pStyle w:val="PlainText"/>
              <w:rPr>
                <w:b/>
                <w:sz w:val="24"/>
                <w:szCs w:val="24"/>
              </w:rPr>
            </w:pPr>
            <w:r>
              <w:rPr>
                <w:b/>
                <w:sz w:val="24"/>
                <w:szCs w:val="24"/>
              </w:rPr>
              <w:lastRenderedPageBreak/>
              <w:t>0</w:t>
            </w:r>
            <w:r w:rsidR="00CF7723">
              <w:rPr>
                <w:b/>
                <w:sz w:val="24"/>
                <w:szCs w:val="24"/>
              </w:rPr>
              <w:t>59</w:t>
            </w:r>
            <w:r w:rsidR="00EB4BE5">
              <w:rPr>
                <w:b/>
                <w:sz w:val="24"/>
                <w:szCs w:val="24"/>
              </w:rPr>
              <w:t>/25</w:t>
            </w:r>
            <w:r w:rsidR="00F04461">
              <w:rPr>
                <w:b/>
                <w:sz w:val="24"/>
                <w:szCs w:val="24"/>
              </w:rPr>
              <w:t xml:space="preserve">. To consider environmental &amp; Biodiversity Matters </w:t>
            </w:r>
          </w:p>
          <w:p w14:paraId="3E077085" w14:textId="42082ECA" w:rsidR="00CF7723" w:rsidRPr="00BC2840" w:rsidRDefault="00293827" w:rsidP="00BC2840">
            <w:pPr>
              <w:pStyle w:val="PlainText"/>
              <w:numPr>
                <w:ilvl w:val="0"/>
                <w:numId w:val="22"/>
              </w:numPr>
              <w:rPr>
                <w:bCs/>
                <w:sz w:val="24"/>
                <w:szCs w:val="24"/>
              </w:rPr>
            </w:pPr>
            <w:r>
              <w:rPr>
                <w:bCs/>
                <w:sz w:val="24"/>
                <w:szCs w:val="24"/>
              </w:rPr>
              <w:t xml:space="preserve">To consider and determine NCALC Climate &amp; Nature Champion </w:t>
            </w:r>
          </w:p>
        </w:tc>
        <w:tc>
          <w:tcPr>
            <w:tcW w:w="4399" w:type="dxa"/>
          </w:tcPr>
          <w:p w14:paraId="3E747A54" w14:textId="573BE1DE" w:rsidR="00F04461" w:rsidRPr="00BD7DCD" w:rsidRDefault="00AE3FB9" w:rsidP="00BD7DCD">
            <w:pPr>
              <w:rPr>
                <w:rFonts w:ascii="Calibri" w:hAnsi="Calibri"/>
                <w:bCs/>
              </w:rPr>
            </w:pPr>
            <w:r>
              <w:rPr>
                <w:rFonts w:ascii="Calibri" w:hAnsi="Calibri"/>
                <w:bCs/>
              </w:rPr>
              <w:t xml:space="preserve">The Clerk advised that NCALC required notification by 3 October. </w:t>
            </w:r>
            <w:r w:rsidRPr="00584DD0">
              <w:rPr>
                <w:rFonts w:ascii="Calibri" w:hAnsi="Calibri"/>
                <w:b/>
              </w:rPr>
              <w:t>ACTION</w:t>
            </w:r>
            <w:r>
              <w:rPr>
                <w:rFonts w:ascii="Calibri" w:hAnsi="Calibri"/>
                <w:bCs/>
              </w:rPr>
              <w:t xml:space="preserve"> Clerk to circulate </w:t>
            </w:r>
            <w:r w:rsidR="00584DD0">
              <w:rPr>
                <w:rFonts w:ascii="Calibri" w:hAnsi="Calibri"/>
                <w:bCs/>
              </w:rPr>
              <w:t>r</w:t>
            </w:r>
            <w:r w:rsidR="00A6119E">
              <w:rPr>
                <w:rFonts w:ascii="Calibri" w:hAnsi="Calibri"/>
                <w:bCs/>
              </w:rPr>
              <w:t xml:space="preserve">ole </w:t>
            </w:r>
            <w:r w:rsidR="00644DF7">
              <w:rPr>
                <w:rFonts w:ascii="Calibri" w:hAnsi="Calibri"/>
                <w:bCs/>
              </w:rPr>
              <w:t>description to all</w:t>
            </w:r>
            <w:r w:rsidR="00584DD0">
              <w:rPr>
                <w:rFonts w:ascii="Calibri" w:hAnsi="Calibri"/>
                <w:bCs/>
              </w:rPr>
              <w:t xml:space="preserve"> councillors</w:t>
            </w:r>
            <w:r w:rsidR="00644DF7">
              <w:rPr>
                <w:rFonts w:ascii="Calibri" w:hAnsi="Calibri"/>
                <w:bCs/>
              </w:rPr>
              <w:t xml:space="preserve"> </w:t>
            </w:r>
          </w:p>
        </w:tc>
      </w:tr>
      <w:tr w:rsidR="002D7622" w14:paraId="39E91EFE" w14:textId="77777777" w:rsidTr="00BC2840">
        <w:tc>
          <w:tcPr>
            <w:tcW w:w="3735" w:type="dxa"/>
            <w:gridSpan w:val="3"/>
          </w:tcPr>
          <w:p w14:paraId="66404098" w14:textId="2832A14C" w:rsidR="00811E3D" w:rsidRPr="00211677" w:rsidRDefault="00E13475" w:rsidP="00211677">
            <w:pPr>
              <w:pStyle w:val="PlainText"/>
              <w:rPr>
                <w:rFonts w:cs="Arial"/>
                <w:b/>
                <w:bCs/>
                <w:color w:val="000000"/>
                <w:sz w:val="24"/>
                <w:szCs w:val="24"/>
                <w:lang w:eastAsia="en-GB"/>
              </w:rPr>
            </w:pPr>
            <w:r>
              <w:rPr>
                <w:rFonts w:cs="Arial"/>
                <w:b/>
                <w:bCs/>
                <w:color w:val="000000"/>
                <w:sz w:val="24"/>
                <w:szCs w:val="24"/>
                <w:lang w:eastAsia="en-GB"/>
              </w:rPr>
              <w:t>0</w:t>
            </w:r>
            <w:r w:rsidR="00CF7723">
              <w:rPr>
                <w:rFonts w:cs="Arial"/>
                <w:b/>
                <w:bCs/>
                <w:color w:val="000000"/>
                <w:sz w:val="24"/>
                <w:szCs w:val="24"/>
                <w:lang w:eastAsia="en-GB"/>
              </w:rPr>
              <w:t>60</w:t>
            </w:r>
            <w:r w:rsidR="00EB4BE5">
              <w:rPr>
                <w:rFonts w:cs="Arial"/>
                <w:b/>
                <w:bCs/>
                <w:color w:val="000000"/>
                <w:sz w:val="24"/>
                <w:szCs w:val="24"/>
                <w:lang w:eastAsia="en-GB"/>
              </w:rPr>
              <w:t>/25</w:t>
            </w:r>
            <w:r w:rsidR="002D7622">
              <w:rPr>
                <w:rFonts w:cs="Arial"/>
                <w:b/>
                <w:bCs/>
                <w:color w:val="000000"/>
                <w:sz w:val="24"/>
                <w:szCs w:val="24"/>
                <w:lang w:eastAsia="en-GB"/>
              </w:rPr>
              <w:t>.</w:t>
            </w:r>
            <w:r w:rsidR="002D7622" w:rsidRPr="00A74A6E">
              <w:rPr>
                <w:rFonts w:cs="Arial"/>
                <w:b/>
                <w:bCs/>
                <w:color w:val="000000"/>
                <w:sz w:val="24"/>
                <w:szCs w:val="24"/>
                <w:lang w:eastAsia="en-GB"/>
              </w:rPr>
              <w:t xml:space="preserve"> To consi</w:t>
            </w:r>
            <w:r w:rsidR="002D7622">
              <w:rPr>
                <w:rFonts w:cs="Arial"/>
                <w:b/>
                <w:bCs/>
                <w:color w:val="000000"/>
                <w:sz w:val="24"/>
                <w:szCs w:val="24"/>
                <w:lang w:eastAsia="en-GB"/>
              </w:rPr>
              <w:t>der the monthly public messages</w:t>
            </w:r>
          </w:p>
        </w:tc>
        <w:tc>
          <w:tcPr>
            <w:tcW w:w="5910" w:type="dxa"/>
            <w:gridSpan w:val="6"/>
          </w:tcPr>
          <w:p w14:paraId="5D3A1564" w14:textId="77777777" w:rsidR="00584DD0" w:rsidRDefault="00644DF7" w:rsidP="00BD7DCD">
            <w:pPr>
              <w:pStyle w:val="ListParagraph"/>
              <w:numPr>
                <w:ilvl w:val="0"/>
                <w:numId w:val="31"/>
              </w:numPr>
              <w:rPr>
                <w:rFonts w:ascii="Calibri" w:hAnsi="Calibri"/>
                <w:bCs/>
              </w:rPr>
            </w:pPr>
            <w:r w:rsidRPr="00584DD0">
              <w:rPr>
                <w:rFonts w:ascii="Calibri" w:hAnsi="Calibri"/>
                <w:bCs/>
              </w:rPr>
              <w:t xml:space="preserve">Councillor needed desperately </w:t>
            </w:r>
          </w:p>
          <w:p w14:paraId="49FAE9D3" w14:textId="00411E75" w:rsidR="00644DF7" w:rsidRPr="00584DD0" w:rsidRDefault="00644DF7" w:rsidP="00BD7DCD">
            <w:pPr>
              <w:pStyle w:val="ListParagraph"/>
              <w:numPr>
                <w:ilvl w:val="0"/>
                <w:numId w:val="31"/>
              </w:numPr>
              <w:rPr>
                <w:rFonts w:ascii="Calibri" w:hAnsi="Calibri"/>
                <w:bCs/>
              </w:rPr>
            </w:pPr>
            <w:r w:rsidRPr="00584DD0">
              <w:rPr>
                <w:rFonts w:ascii="Calibri" w:hAnsi="Calibri"/>
                <w:bCs/>
              </w:rPr>
              <w:t xml:space="preserve">Beware fraud scams </w:t>
            </w:r>
          </w:p>
        </w:tc>
      </w:tr>
    </w:tbl>
    <w:p w14:paraId="777A8342" w14:textId="41FE9DFB" w:rsidR="00D0527F" w:rsidRDefault="00644DF7" w:rsidP="00451542">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Meeting closed 9.0</w:t>
      </w:r>
      <w:r w:rsidR="00546449">
        <w:rPr>
          <w:rFonts w:asciiTheme="minorHAnsi" w:eastAsiaTheme="minorHAnsi" w:hAnsiTheme="minorHAnsi" w:cstheme="minorBidi"/>
          <w:b/>
          <w:bCs/>
          <w:sz w:val="22"/>
          <w:szCs w:val="22"/>
        </w:rPr>
        <w:t>5</w:t>
      </w:r>
      <w:r>
        <w:rPr>
          <w:rFonts w:asciiTheme="minorHAnsi" w:eastAsiaTheme="minorHAnsi" w:hAnsiTheme="minorHAnsi" w:cstheme="minorBidi"/>
          <w:b/>
          <w:bCs/>
          <w:sz w:val="22"/>
          <w:szCs w:val="22"/>
        </w:rPr>
        <w:t>pm</w:t>
      </w:r>
    </w:p>
    <w:p w14:paraId="69B98283" w14:textId="77777777" w:rsidR="00546449" w:rsidRDefault="00546449" w:rsidP="00451542">
      <w:pPr>
        <w:rPr>
          <w:rFonts w:asciiTheme="minorHAnsi" w:eastAsiaTheme="minorHAnsi" w:hAnsiTheme="minorHAnsi" w:cstheme="minorBidi"/>
          <w:b/>
          <w:bCs/>
          <w:sz w:val="22"/>
          <w:szCs w:val="22"/>
        </w:rPr>
      </w:pPr>
    </w:p>
    <w:p w14:paraId="3F511D2D" w14:textId="77777777" w:rsidR="00546449" w:rsidRDefault="00546449" w:rsidP="00451542">
      <w:pPr>
        <w:rPr>
          <w:rFonts w:asciiTheme="minorHAnsi" w:eastAsiaTheme="minorHAnsi" w:hAnsiTheme="minorHAnsi" w:cstheme="minorBidi"/>
          <w:b/>
          <w:bCs/>
          <w:sz w:val="22"/>
          <w:szCs w:val="22"/>
        </w:rPr>
      </w:pPr>
    </w:p>
    <w:p w14:paraId="12E70220" w14:textId="77777777" w:rsidR="00546449" w:rsidRDefault="00546449" w:rsidP="00451542">
      <w:pPr>
        <w:rPr>
          <w:rFonts w:asciiTheme="minorHAnsi" w:eastAsiaTheme="minorHAnsi" w:hAnsiTheme="minorHAnsi" w:cstheme="minorBidi"/>
          <w:b/>
          <w:bCs/>
          <w:sz w:val="22"/>
          <w:szCs w:val="22"/>
        </w:rPr>
      </w:pPr>
    </w:p>
    <w:p w14:paraId="6C81FC35" w14:textId="3217FCD6" w:rsidR="00546449" w:rsidRDefault="00546449" w:rsidP="00451542">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SIGNED………………………………………….</w:t>
      </w:r>
      <w:r>
        <w:rPr>
          <w:rFonts w:asciiTheme="minorHAnsi" w:eastAsiaTheme="minorHAnsi" w:hAnsiTheme="minorHAnsi" w:cstheme="minorBidi"/>
          <w:b/>
          <w:bCs/>
          <w:sz w:val="22"/>
          <w:szCs w:val="22"/>
        </w:rPr>
        <w:tab/>
      </w:r>
      <w:r>
        <w:rPr>
          <w:rFonts w:asciiTheme="minorHAnsi" w:eastAsiaTheme="minorHAnsi" w:hAnsiTheme="minorHAnsi" w:cstheme="minorBidi"/>
          <w:b/>
          <w:bCs/>
          <w:sz w:val="22"/>
          <w:szCs w:val="22"/>
        </w:rPr>
        <w:tab/>
        <w:t>DATED……………………………………….</w:t>
      </w:r>
    </w:p>
    <w:p w14:paraId="03CE26C4" w14:textId="77777777" w:rsidR="00CB04FB" w:rsidRDefault="00CB04FB" w:rsidP="00451542">
      <w:pPr>
        <w:rPr>
          <w:rFonts w:asciiTheme="minorHAnsi" w:eastAsiaTheme="minorHAnsi" w:hAnsiTheme="minorHAnsi" w:cstheme="minorBidi"/>
          <w:b/>
          <w:bCs/>
          <w:sz w:val="22"/>
          <w:szCs w:val="22"/>
        </w:rPr>
      </w:pPr>
    </w:p>
    <w:p w14:paraId="436F4914" w14:textId="67E64195" w:rsidR="00CB04FB" w:rsidRDefault="00CB04FB" w:rsidP="00451542">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Appendix A</w:t>
      </w:r>
    </w:p>
    <w:p w14:paraId="4119D602" w14:textId="3395A5D6" w:rsidR="00CB04FB" w:rsidRDefault="00CB04FB" w:rsidP="00451542">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Report From WNC Cllr Clarke</w:t>
      </w:r>
    </w:p>
    <w:p w14:paraId="3A33BE9C" w14:textId="076D49F6" w:rsidR="00CB04FB" w:rsidRDefault="00CB04FB" w:rsidP="00451542">
      <w:pPr>
        <w:rPr>
          <w:rFonts w:asciiTheme="minorHAnsi" w:eastAsiaTheme="minorHAnsi" w:hAnsiTheme="minorHAnsi" w:cstheme="minorBidi"/>
          <w:b/>
          <w:bCs/>
          <w:sz w:val="22"/>
          <w:szCs w:val="22"/>
        </w:rPr>
      </w:pPr>
      <w:r>
        <w:rPr>
          <w:rStyle w:val="fontstyle01"/>
        </w:rPr>
        <w:t>Sam Simons suggests that we meet on site with the WNC design team to discuss the Leys Lane Footpath as there are</w:t>
      </w:r>
      <w:r>
        <w:rPr>
          <w:rFonts w:ascii="Calibri" w:hAnsi="Calibri" w:cs="Calibri"/>
          <w:color w:val="000000"/>
          <w:sz w:val="22"/>
          <w:szCs w:val="22"/>
        </w:rPr>
        <w:br/>
      </w:r>
      <w:r>
        <w:rPr>
          <w:rStyle w:val="fontstyle01"/>
        </w:rPr>
        <w:t>nuances that would need Parish Council agreement. I will liaise with Sam regarding availability and advise Mike</w:t>
      </w:r>
      <w:r>
        <w:rPr>
          <w:rFonts w:ascii="Calibri" w:hAnsi="Calibri" w:cs="Calibri"/>
          <w:color w:val="000000"/>
          <w:sz w:val="22"/>
          <w:szCs w:val="22"/>
        </w:rPr>
        <w:br/>
      </w:r>
      <w:r>
        <w:rPr>
          <w:rStyle w:val="fontstyle01"/>
        </w:rPr>
        <w:t>Billingham accordingly.</w:t>
      </w:r>
      <w:r>
        <w:rPr>
          <w:rFonts w:ascii="Calibri" w:hAnsi="Calibri" w:cs="Calibri"/>
          <w:color w:val="000000"/>
          <w:sz w:val="22"/>
          <w:szCs w:val="22"/>
        </w:rPr>
        <w:br/>
      </w:r>
      <w:r>
        <w:rPr>
          <w:rStyle w:val="fontstyle01"/>
        </w:rPr>
        <w:t>I have recommended a site visit with Highways and members of the Great Houghton Parish Council to consider and</w:t>
      </w:r>
      <w:r>
        <w:rPr>
          <w:rFonts w:ascii="Calibri" w:hAnsi="Calibri" w:cs="Calibri"/>
          <w:color w:val="000000"/>
          <w:sz w:val="22"/>
          <w:szCs w:val="22"/>
        </w:rPr>
        <w:br/>
      </w:r>
      <w:r>
        <w:rPr>
          <w:rStyle w:val="fontstyle01"/>
        </w:rPr>
        <w:t xml:space="preserve">discuss the </w:t>
      </w:r>
      <w:proofErr w:type="gramStart"/>
      <w:r>
        <w:rPr>
          <w:rStyle w:val="fontstyle01"/>
        </w:rPr>
        <w:t>street lights</w:t>
      </w:r>
      <w:proofErr w:type="gramEnd"/>
      <w:r>
        <w:rPr>
          <w:rStyle w:val="fontstyle01"/>
        </w:rPr>
        <w:t xml:space="preserve"> further. We just need the Parish Council to agree a suitable date and time of day for us to</w:t>
      </w:r>
      <w:r>
        <w:rPr>
          <w:rFonts w:ascii="Calibri" w:hAnsi="Calibri" w:cs="Calibri"/>
          <w:color w:val="000000"/>
          <w:sz w:val="22"/>
          <w:szCs w:val="22"/>
        </w:rPr>
        <w:br/>
      </w:r>
      <w:r>
        <w:rPr>
          <w:rStyle w:val="fontstyle01"/>
        </w:rPr>
        <w:t>meet.</w:t>
      </w:r>
      <w:r>
        <w:rPr>
          <w:rFonts w:ascii="Calibri" w:hAnsi="Calibri" w:cs="Calibri"/>
          <w:color w:val="000000"/>
          <w:sz w:val="22"/>
          <w:szCs w:val="22"/>
        </w:rPr>
        <w:br/>
      </w:r>
      <w:r>
        <w:rPr>
          <w:rStyle w:val="fontstyle01"/>
        </w:rPr>
        <w:t>Last month, I met with Paul Cook, Director Homes2Inspire/Shaw Trust who own and operate Robin House, 35 High</w:t>
      </w:r>
      <w:r>
        <w:rPr>
          <w:rFonts w:ascii="Calibri" w:hAnsi="Calibri" w:cs="Calibri"/>
          <w:color w:val="000000"/>
          <w:sz w:val="22"/>
          <w:szCs w:val="22"/>
        </w:rPr>
        <w:br/>
      </w:r>
      <w:r>
        <w:rPr>
          <w:rStyle w:val="fontstyle01"/>
        </w:rPr>
        <w:t>Street, Great Houghton. Carley Musson, the line manager for the home, joined us and they answered my questions</w:t>
      </w:r>
      <w:r>
        <w:rPr>
          <w:rFonts w:ascii="Calibri" w:hAnsi="Calibri" w:cs="Calibri"/>
          <w:color w:val="000000"/>
          <w:sz w:val="22"/>
          <w:szCs w:val="22"/>
        </w:rPr>
        <w:br/>
      </w:r>
      <w:r>
        <w:rPr>
          <w:rStyle w:val="fontstyle01"/>
        </w:rPr>
        <w:t>regarding the facility. As a result, I have suggested that they meet with the Great Houghton Parish Council in October</w:t>
      </w:r>
      <w:r>
        <w:rPr>
          <w:rFonts w:ascii="Calibri" w:hAnsi="Calibri" w:cs="Calibri"/>
          <w:color w:val="000000"/>
          <w:sz w:val="22"/>
          <w:szCs w:val="22"/>
        </w:rPr>
        <w:br/>
      </w:r>
      <w:r>
        <w:rPr>
          <w:rStyle w:val="fontstyle01"/>
        </w:rPr>
        <w:t>at a date and time that is convenient. Carly and the home manager will be the best people to attend a meeting with</w:t>
      </w:r>
      <w:r>
        <w:rPr>
          <w:rFonts w:ascii="Calibri" w:hAnsi="Calibri" w:cs="Calibri"/>
          <w:color w:val="000000"/>
          <w:sz w:val="22"/>
          <w:szCs w:val="22"/>
        </w:rPr>
        <w:br/>
      </w:r>
      <w:r>
        <w:rPr>
          <w:rStyle w:val="fontstyle01"/>
        </w:rPr>
        <w:t>the Parish Council. The agenda for the meeting would be:</w:t>
      </w:r>
      <w:r>
        <w:rPr>
          <w:rFonts w:ascii="Calibri" w:hAnsi="Calibri" w:cs="Calibri"/>
          <w:color w:val="000000"/>
          <w:sz w:val="22"/>
          <w:szCs w:val="22"/>
        </w:rPr>
        <w:br/>
      </w:r>
      <w:r>
        <w:rPr>
          <w:rStyle w:val="fontstyle21"/>
        </w:rPr>
        <w:t xml:space="preserve">• </w:t>
      </w:r>
      <w:r>
        <w:rPr>
          <w:rStyle w:val="fontstyle01"/>
        </w:rPr>
        <w:t>A summary of the work of H2l and the charity Shaw Trust. The strategic partnership with NCT.</w:t>
      </w:r>
      <w:r>
        <w:rPr>
          <w:rFonts w:ascii="Calibri" w:hAnsi="Calibri" w:cs="Calibri"/>
          <w:color w:val="000000"/>
          <w:sz w:val="22"/>
          <w:szCs w:val="22"/>
        </w:rPr>
        <w:br/>
      </w:r>
      <w:r>
        <w:rPr>
          <w:rStyle w:val="fontstyle21"/>
        </w:rPr>
        <w:t xml:space="preserve">• </w:t>
      </w:r>
      <w:r>
        <w:rPr>
          <w:rStyle w:val="fontstyle01"/>
        </w:rPr>
        <w:t>A summary of the of issues about finding suitable homes for looked after children.</w:t>
      </w:r>
      <w:r>
        <w:rPr>
          <w:rFonts w:ascii="Calibri" w:hAnsi="Calibri" w:cs="Calibri"/>
          <w:color w:val="000000"/>
          <w:sz w:val="22"/>
          <w:szCs w:val="22"/>
        </w:rPr>
        <w:br/>
      </w:r>
      <w:r>
        <w:rPr>
          <w:rStyle w:val="fontstyle21"/>
        </w:rPr>
        <w:t xml:space="preserve">• </w:t>
      </w:r>
      <w:r>
        <w:rPr>
          <w:rStyle w:val="fontstyle01"/>
        </w:rPr>
        <w:t>Without our breaking confidentiality, the work of the home with this child.</w:t>
      </w:r>
      <w:r>
        <w:rPr>
          <w:rFonts w:ascii="Calibri" w:hAnsi="Calibri" w:cs="Calibri"/>
          <w:color w:val="000000"/>
          <w:sz w:val="22"/>
          <w:szCs w:val="22"/>
        </w:rPr>
        <w:br/>
      </w:r>
      <w:r>
        <w:rPr>
          <w:rStyle w:val="fontstyle21"/>
        </w:rPr>
        <w:t xml:space="preserve">• </w:t>
      </w:r>
      <w:r>
        <w:rPr>
          <w:rStyle w:val="fontstyle01"/>
        </w:rPr>
        <w:t>Next steps any agreed actions from the meeting.</w:t>
      </w:r>
      <w:r>
        <w:rPr>
          <w:rFonts w:ascii="Calibri" w:hAnsi="Calibri" w:cs="Calibri"/>
          <w:color w:val="000000"/>
          <w:sz w:val="22"/>
          <w:szCs w:val="22"/>
        </w:rPr>
        <w:br/>
      </w:r>
      <w:r>
        <w:rPr>
          <w:rStyle w:val="fontstyle01"/>
        </w:rPr>
        <w:t>I am still awaiting an update from Tamara Roberts, Planning Enforcement regarding the gate and boundary treatments</w:t>
      </w:r>
      <w:r>
        <w:rPr>
          <w:rFonts w:ascii="Calibri" w:hAnsi="Calibri" w:cs="Calibri"/>
          <w:color w:val="000000"/>
          <w:sz w:val="22"/>
          <w:szCs w:val="22"/>
        </w:rPr>
        <w:br/>
      </w:r>
      <w:r>
        <w:rPr>
          <w:rStyle w:val="fontstyle01"/>
        </w:rPr>
        <w:t>and whether they have responded to Mike Billingham already.</w:t>
      </w:r>
      <w:r>
        <w:rPr>
          <w:rFonts w:ascii="Calibri" w:hAnsi="Calibri" w:cs="Calibri"/>
          <w:color w:val="000000"/>
          <w:sz w:val="22"/>
          <w:szCs w:val="22"/>
        </w:rPr>
        <w:br/>
      </w:r>
      <w:r>
        <w:rPr>
          <w:rStyle w:val="fontstyle01"/>
        </w:rPr>
        <w:t xml:space="preserve">The Green Hill Solar Farm applicant submitted a Development Consent Order to the Planning </w:t>
      </w:r>
      <w:r>
        <w:rPr>
          <w:rStyle w:val="fontstyle01"/>
        </w:rPr>
        <w:lastRenderedPageBreak/>
        <w:t>Inspectorate on 23 May</w:t>
      </w:r>
      <w:r>
        <w:rPr>
          <w:rFonts w:ascii="Calibri" w:hAnsi="Calibri" w:cs="Calibri"/>
          <w:color w:val="000000"/>
          <w:sz w:val="22"/>
          <w:szCs w:val="22"/>
        </w:rPr>
        <w:br/>
      </w:r>
      <w:r>
        <w:rPr>
          <w:rStyle w:val="fontstyle01"/>
        </w:rPr>
        <w:t>2025 and the application was accepted on 19 June 2025. It will be determined by the Secretary of State, not local</w:t>
      </w:r>
      <w:r>
        <w:rPr>
          <w:rFonts w:ascii="Calibri" w:hAnsi="Calibri" w:cs="Calibri"/>
          <w:color w:val="000000"/>
          <w:sz w:val="22"/>
          <w:szCs w:val="22"/>
        </w:rPr>
        <w:br/>
      </w:r>
      <w:r>
        <w:rPr>
          <w:rStyle w:val="fontstyle01"/>
        </w:rPr>
        <w:t>councils. The application is now in the pre-examination stage, during which members of the public, councils, and other</w:t>
      </w:r>
      <w:r>
        <w:rPr>
          <w:rFonts w:ascii="Calibri" w:hAnsi="Calibri" w:cs="Calibri"/>
          <w:color w:val="000000"/>
          <w:sz w:val="22"/>
          <w:szCs w:val="22"/>
        </w:rPr>
        <w:br/>
      </w:r>
      <w:r>
        <w:rPr>
          <w:rStyle w:val="fontstyle01"/>
        </w:rPr>
        <w:t>stakeholders can submit a relevant representation to take part in the examination. For further information, to view</w:t>
      </w:r>
      <w:r>
        <w:rPr>
          <w:rFonts w:ascii="Calibri" w:hAnsi="Calibri" w:cs="Calibri"/>
          <w:color w:val="000000"/>
          <w:sz w:val="22"/>
          <w:szCs w:val="22"/>
        </w:rPr>
        <w:br/>
      </w:r>
      <w:r>
        <w:rPr>
          <w:rStyle w:val="fontstyle01"/>
        </w:rPr>
        <w:t>the submission documents and the latest updates on the application, please visit the Planning Inspectorate’s website.</w:t>
      </w:r>
      <w:r>
        <w:rPr>
          <w:rFonts w:ascii="Calibri" w:hAnsi="Calibri" w:cs="Calibri"/>
          <w:color w:val="000000"/>
          <w:sz w:val="22"/>
          <w:szCs w:val="22"/>
        </w:rPr>
        <w:br/>
      </w:r>
      <w:r>
        <w:rPr>
          <w:rStyle w:val="fontstyle31"/>
        </w:rPr>
        <w:t>https://nsip-documents.planninginspectorate.gov.uk/...</w:t>
      </w:r>
      <w:r>
        <w:rPr>
          <w:rFonts w:ascii="Calibri-Bold" w:hAnsi="Calibri-Bold"/>
          <w:b/>
          <w:bCs/>
          <w:color w:val="467886"/>
          <w:sz w:val="22"/>
          <w:szCs w:val="22"/>
        </w:rPr>
        <w:br/>
      </w:r>
      <w:r>
        <w:rPr>
          <w:rStyle w:val="fontstyle01"/>
        </w:rPr>
        <w:t xml:space="preserve">Once operational it will primarily impact North Northamptonshire. </w:t>
      </w:r>
      <w:proofErr w:type="gramStart"/>
      <w:r>
        <w:rPr>
          <w:rStyle w:val="fontstyle01"/>
        </w:rPr>
        <w:t>However</w:t>
      </w:r>
      <w:proofErr w:type="gramEnd"/>
      <w:r>
        <w:rPr>
          <w:rStyle w:val="fontstyle01"/>
        </w:rPr>
        <w:t xml:space="preserve"> during the </w:t>
      </w:r>
      <w:proofErr w:type="gramStart"/>
      <w:r>
        <w:rPr>
          <w:rStyle w:val="fontstyle01"/>
        </w:rPr>
        <w:t>two year</w:t>
      </w:r>
      <w:proofErr w:type="gramEnd"/>
      <w:r>
        <w:rPr>
          <w:rStyle w:val="fontstyle01"/>
        </w:rPr>
        <w:t xml:space="preserve"> construction phase</w:t>
      </w:r>
      <w:r>
        <w:rPr>
          <w:rFonts w:ascii="Calibri" w:hAnsi="Calibri" w:cs="Calibri"/>
          <w:color w:val="000000"/>
          <w:sz w:val="22"/>
          <w:szCs w:val="22"/>
        </w:rPr>
        <w:br/>
      </w:r>
      <w:r>
        <w:rPr>
          <w:rStyle w:val="fontstyle01"/>
        </w:rPr>
        <w:t>West Northamptonshire will provide road access to certain sites. As a result, I have reviewed the relevant transport</w:t>
      </w:r>
      <w:r>
        <w:rPr>
          <w:rFonts w:ascii="Calibri" w:hAnsi="Calibri" w:cs="Calibri"/>
          <w:color w:val="000000"/>
          <w:sz w:val="22"/>
          <w:szCs w:val="22"/>
        </w:rPr>
        <w:br/>
      </w:r>
      <w:r>
        <w:rPr>
          <w:rStyle w:val="fontstyle01"/>
        </w:rPr>
        <w:t xml:space="preserve">assessment details for Green Hill Solar Farm sites BESS and G. On 29 August 2025, I completed a site visit </w:t>
      </w:r>
      <w:proofErr w:type="gramStart"/>
      <w:r>
        <w:rPr>
          <w:rStyle w:val="fontstyle01"/>
        </w:rPr>
        <w:t>in order to</w:t>
      </w:r>
      <w:proofErr w:type="gramEnd"/>
      <w:r>
        <w:rPr>
          <w:rFonts w:ascii="Calibri" w:hAnsi="Calibri" w:cs="Calibri"/>
          <w:color w:val="000000"/>
          <w:sz w:val="22"/>
          <w:szCs w:val="22"/>
        </w:rPr>
        <w:br/>
      </w:r>
      <w:r>
        <w:rPr>
          <w:rStyle w:val="fontstyle01"/>
        </w:rPr>
        <w:t>understand the route access through West Northamptonshire. A number of residents have expressed concerns about</w:t>
      </w:r>
      <w:r>
        <w:rPr>
          <w:rFonts w:ascii="Calibri" w:hAnsi="Calibri" w:cs="Calibri"/>
          <w:color w:val="000000"/>
          <w:sz w:val="22"/>
          <w:szCs w:val="22"/>
        </w:rPr>
        <w:br/>
      </w:r>
      <w:r>
        <w:rPr>
          <w:rStyle w:val="fontstyle01"/>
        </w:rPr>
        <w:t>the various access routes for cars, HGVs and abnormal loads and I wanted to take a look at the following two routes</w:t>
      </w:r>
      <w:r>
        <w:rPr>
          <w:rFonts w:ascii="Calibri" w:hAnsi="Calibri" w:cs="Calibri"/>
          <w:color w:val="000000"/>
          <w:sz w:val="22"/>
          <w:szCs w:val="22"/>
        </w:rPr>
        <w:br/>
      </w:r>
      <w:r>
        <w:rPr>
          <w:rStyle w:val="fontstyle01"/>
        </w:rPr>
        <w:t xml:space="preserve">impacting </w:t>
      </w:r>
      <w:proofErr w:type="spellStart"/>
      <w:r>
        <w:rPr>
          <w:rStyle w:val="fontstyle01"/>
        </w:rPr>
        <w:t>Cogenhoe</w:t>
      </w:r>
      <w:proofErr w:type="spellEnd"/>
      <w:r>
        <w:rPr>
          <w:rStyle w:val="fontstyle01"/>
        </w:rPr>
        <w:t xml:space="preserve"> and the </w:t>
      </w:r>
      <w:proofErr w:type="spellStart"/>
      <w:r>
        <w:rPr>
          <w:rStyle w:val="fontstyle01"/>
        </w:rPr>
        <w:t>Houghtons</w:t>
      </w:r>
      <w:proofErr w:type="spellEnd"/>
      <w:r>
        <w:rPr>
          <w:rStyle w:val="fontstyle01"/>
        </w:rPr>
        <w:t xml:space="preserve"> ward.</w:t>
      </w:r>
      <w:r>
        <w:rPr>
          <w:rFonts w:ascii="Calibri" w:hAnsi="Calibri" w:cs="Calibri"/>
          <w:color w:val="000000"/>
          <w:sz w:val="22"/>
          <w:szCs w:val="22"/>
        </w:rPr>
        <w:br/>
      </w:r>
      <w:r>
        <w:rPr>
          <w:rStyle w:val="fontstyle01"/>
        </w:rPr>
        <w:t xml:space="preserve">• Access to Green Hill BESS is from Junction M1 Exit 15 via Wootton, </w:t>
      </w:r>
      <w:proofErr w:type="spellStart"/>
      <w:r>
        <w:rPr>
          <w:rStyle w:val="fontstyle01"/>
        </w:rPr>
        <w:t>Hardingstone</w:t>
      </w:r>
      <w:proofErr w:type="spellEnd"/>
      <w:r>
        <w:rPr>
          <w:rStyle w:val="fontstyle01"/>
        </w:rPr>
        <w:t xml:space="preserve">, </w:t>
      </w:r>
      <w:proofErr w:type="spellStart"/>
      <w:r>
        <w:rPr>
          <w:rStyle w:val="fontstyle01"/>
        </w:rPr>
        <w:t>Brackmills</w:t>
      </w:r>
      <w:proofErr w:type="spellEnd"/>
      <w:r>
        <w:rPr>
          <w:rStyle w:val="fontstyle01"/>
        </w:rPr>
        <w:t xml:space="preserve"> turning right onto</w:t>
      </w:r>
      <w:r>
        <w:rPr>
          <w:rFonts w:ascii="Calibri" w:hAnsi="Calibri" w:cs="Calibri"/>
          <w:color w:val="000000"/>
          <w:sz w:val="22"/>
          <w:szCs w:val="22"/>
        </w:rPr>
        <w:br/>
      </w:r>
      <w:r>
        <w:rPr>
          <w:rStyle w:val="fontstyle01"/>
        </w:rPr>
        <w:t xml:space="preserve">the A428 towards </w:t>
      </w:r>
      <w:proofErr w:type="spellStart"/>
      <w:r>
        <w:rPr>
          <w:rStyle w:val="fontstyle01"/>
        </w:rPr>
        <w:t>Brafield</w:t>
      </w:r>
      <w:proofErr w:type="spellEnd"/>
      <w:r>
        <w:rPr>
          <w:rStyle w:val="fontstyle01"/>
        </w:rPr>
        <w:t>, Billing Road, York Avenue, Whiston Road and then Station Road and onto the</w:t>
      </w:r>
      <w:r>
        <w:rPr>
          <w:rFonts w:ascii="Calibri" w:hAnsi="Calibri" w:cs="Calibri"/>
          <w:color w:val="000000"/>
          <w:sz w:val="22"/>
          <w:szCs w:val="22"/>
        </w:rPr>
        <w:br/>
      </w:r>
      <w:r>
        <w:rPr>
          <w:rStyle w:val="fontstyle01"/>
        </w:rPr>
        <w:t>substation site.</w:t>
      </w:r>
      <w:r>
        <w:rPr>
          <w:rFonts w:ascii="Calibri" w:hAnsi="Calibri" w:cs="Calibri"/>
          <w:color w:val="000000"/>
          <w:sz w:val="22"/>
          <w:szCs w:val="22"/>
        </w:rPr>
        <w:br/>
      </w:r>
      <w:r>
        <w:rPr>
          <w:rStyle w:val="fontstyle01"/>
        </w:rPr>
        <w:t>• Access to Green Hill Site G is from M1 Exit 14 via the A509 north to meet the A428 and turning right into a</w:t>
      </w:r>
      <w:r>
        <w:rPr>
          <w:rFonts w:ascii="Calibri" w:hAnsi="Calibri" w:cs="Calibri"/>
          <w:color w:val="000000"/>
          <w:sz w:val="22"/>
          <w:szCs w:val="22"/>
        </w:rPr>
        <w:br/>
      </w:r>
      <w:r>
        <w:rPr>
          <w:rStyle w:val="fontstyle01"/>
        </w:rPr>
        <w:t>new access off the A428.</w:t>
      </w:r>
      <w:r>
        <w:rPr>
          <w:rFonts w:ascii="Calibri" w:hAnsi="Calibri" w:cs="Calibri"/>
          <w:color w:val="000000"/>
          <w:sz w:val="22"/>
          <w:szCs w:val="22"/>
        </w:rPr>
        <w:br/>
      </w:r>
      <w:r>
        <w:rPr>
          <w:rStyle w:val="fontstyle01"/>
        </w:rPr>
        <w:t>Having gained a better understanding of both routes, I have highlighted my concerns to WNC. See My Monthly Report.</w:t>
      </w:r>
      <w:r>
        <w:rPr>
          <w:rFonts w:ascii="Calibri" w:hAnsi="Calibri" w:cs="Calibri"/>
          <w:color w:val="000000"/>
          <w:sz w:val="22"/>
          <w:szCs w:val="22"/>
        </w:rPr>
        <w:br/>
      </w:r>
      <w:r>
        <w:rPr>
          <w:rStyle w:val="fontstyle01"/>
          <w:color w:val="080809"/>
        </w:rPr>
        <w:t>On 9 September 2025, I met with Dan Johnson, Street Cleaning Supervisor and Elizabeth Newbery, Neighbourhood</w:t>
      </w:r>
      <w:r>
        <w:rPr>
          <w:rFonts w:ascii="Calibri" w:hAnsi="Calibri" w:cs="Calibri"/>
          <w:color w:val="080809"/>
          <w:sz w:val="22"/>
          <w:szCs w:val="22"/>
        </w:rPr>
        <w:br/>
      </w:r>
      <w:r>
        <w:rPr>
          <w:rStyle w:val="fontstyle01"/>
          <w:color w:val="080809"/>
        </w:rPr>
        <w:t xml:space="preserve">Warden, Environmental Health to carry out a site visit to three fly-tipping hot spots in the ward of </w:t>
      </w:r>
      <w:proofErr w:type="spellStart"/>
      <w:r>
        <w:rPr>
          <w:rStyle w:val="fontstyle01"/>
          <w:color w:val="080809"/>
        </w:rPr>
        <w:t>Cogenhoe</w:t>
      </w:r>
      <w:proofErr w:type="spellEnd"/>
      <w:r>
        <w:rPr>
          <w:rStyle w:val="fontstyle01"/>
          <w:color w:val="080809"/>
        </w:rPr>
        <w:t xml:space="preserve"> and the</w:t>
      </w:r>
      <w:r>
        <w:rPr>
          <w:rFonts w:ascii="Calibri" w:hAnsi="Calibri" w:cs="Calibri"/>
          <w:color w:val="080809"/>
          <w:sz w:val="22"/>
          <w:szCs w:val="22"/>
        </w:rPr>
        <w:br/>
      </w:r>
      <w:proofErr w:type="spellStart"/>
      <w:r>
        <w:rPr>
          <w:rStyle w:val="fontstyle01"/>
          <w:color w:val="080809"/>
        </w:rPr>
        <w:t>Houghtons</w:t>
      </w:r>
      <w:proofErr w:type="spellEnd"/>
      <w:r>
        <w:rPr>
          <w:rStyle w:val="fontstyle01"/>
          <w:color w:val="080809"/>
        </w:rPr>
        <w:t>. At the larger end of the scale fly-tipping can involve several truckloads of household, construction and</w:t>
      </w:r>
      <w:r>
        <w:rPr>
          <w:rFonts w:ascii="Calibri" w:hAnsi="Calibri" w:cs="Calibri"/>
          <w:color w:val="080809"/>
          <w:sz w:val="22"/>
          <w:szCs w:val="22"/>
        </w:rPr>
        <w:br/>
      </w:r>
      <w:r>
        <w:rPr>
          <w:rStyle w:val="fontstyle01"/>
          <w:color w:val="080809"/>
        </w:rPr>
        <w:t>demolition waste being tipped on different types of land and uncontrolled illegal waste disposal can be hazardous to</w:t>
      </w:r>
      <w:r>
        <w:rPr>
          <w:rFonts w:ascii="Calibri" w:hAnsi="Calibri" w:cs="Calibri"/>
          <w:color w:val="080809"/>
          <w:sz w:val="22"/>
          <w:szCs w:val="22"/>
        </w:rPr>
        <w:br/>
      </w:r>
      <w:r>
        <w:rPr>
          <w:rStyle w:val="fontstyle01"/>
          <w:color w:val="080809"/>
        </w:rPr>
        <w:t xml:space="preserve">the public, especially if it contains toxic material or asbestos. There are </w:t>
      </w:r>
      <w:proofErr w:type="gramStart"/>
      <w:r>
        <w:rPr>
          <w:rStyle w:val="fontstyle01"/>
          <w:color w:val="080809"/>
        </w:rPr>
        <w:t>a number of</w:t>
      </w:r>
      <w:proofErr w:type="gramEnd"/>
      <w:r>
        <w:rPr>
          <w:rStyle w:val="fontstyle01"/>
          <w:color w:val="080809"/>
        </w:rPr>
        <w:t xml:space="preserve"> hotspots in my ward that have</w:t>
      </w:r>
      <w:r>
        <w:rPr>
          <w:rFonts w:ascii="Calibri" w:hAnsi="Calibri" w:cs="Calibri"/>
          <w:color w:val="080809"/>
          <w:sz w:val="22"/>
          <w:szCs w:val="22"/>
        </w:rPr>
        <w:br/>
      </w:r>
      <w:r>
        <w:rPr>
          <w:rStyle w:val="fontstyle01"/>
          <w:color w:val="080809"/>
        </w:rPr>
        <w:t>attracted a significant amount of fly-tipped waste over the past several years, and I am trying to address this. We</w:t>
      </w:r>
      <w:r>
        <w:rPr>
          <w:rFonts w:ascii="Calibri" w:hAnsi="Calibri" w:cs="Calibri"/>
          <w:color w:val="080809"/>
          <w:sz w:val="22"/>
          <w:szCs w:val="22"/>
        </w:rPr>
        <w:br/>
      </w:r>
      <w:r>
        <w:rPr>
          <w:rStyle w:val="fontstyle01"/>
          <w:color w:val="080809"/>
        </w:rPr>
        <w:t>discussed how best to deal with the problems in Castle Ashby, Yardley Hastings and the A428, including options such</w:t>
      </w:r>
      <w:r>
        <w:rPr>
          <w:rFonts w:ascii="Calibri" w:hAnsi="Calibri" w:cs="Calibri"/>
          <w:color w:val="080809"/>
          <w:sz w:val="22"/>
          <w:szCs w:val="22"/>
        </w:rPr>
        <w:br/>
      </w:r>
      <w:r>
        <w:rPr>
          <w:rStyle w:val="fontstyle01"/>
          <w:color w:val="080809"/>
        </w:rPr>
        <w:t>as providing clear signage indicating that fly-tipping is illegal and implementing surveillance to deter offenders from</w:t>
      </w:r>
      <w:r>
        <w:rPr>
          <w:rFonts w:ascii="Calibri" w:hAnsi="Calibri" w:cs="Calibri"/>
          <w:color w:val="080809"/>
          <w:sz w:val="22"/>
          <w:szCs w:val="22"/>
        </w:rPr>
        <w:br/>
      </w:r>
      <w:r>
        <w:rPr>
          <w:rStyle w:val="fontstyle01"/>
          <w:color w:val="080809"/>
        </w:rPr>
        <w:t>dumping their waste at known fly-tipping hotspots. ANPR and AI can be used to quickly identify perpetrators from</w:t>
      </w:r>
      <w:r>
        <w:br/>
      </w:r>
      <w:r w:rsidRPr="00CB04FB">
        <w:rPr>
          <w:rFonts w:ascii="Calibri" w:hAnsi="Calibri" w:cs="Calibri"/>
          <w:color w:val="080809"/>
          <w:sz w:val="22"/>
          <w:szCs w:val="22"/>
        </w:rPr>
        <w:t>their vehicles. I would like us to have a planned program of activity that is rolled out over the remainder of this term</w:t>
      </w:r>
      <w:r w:rsidRPr="00CB04FB">
        <w:rPr>
          <w:rFonts w:ascii="Calibri" w:hAnsi="Calibri" w:cs="Calibri"/>
          <w:color w:val="080809"/>
          <w:sz w:val="22"/>
          <w:szCs w:val="22"/>
        </w:rPr>
        <w:br/>
      </w:r>
      <w:r w:rsidRPr="00CB04FB">
        <w:rPr>
          <w:rFonts w:ascii="Calibri" w:hAnsi="Calibri" w:cs="Calibri"/>
          <w:color w:val="080809"/>
          <w:sz w:val="22"/>
          <w:szCs w:val="22"/>
        </w:rPr>
        <w:lastRenderedPageBreak/>
        <w:t>of the Council. Once I have further news, I shall be in touch.</w:t>
      </w:r>
      <w:r w:rsidRPr="00CB04FB">
        <w:rPr>
          <w:rFonts w:ascii="Calibri" w:hAnsi="Calibri" w:cs="Calibri"/>
          <w:color w:val="080809"/>
          <w:sz w:val="22"/>
          <w:szCs w:val="22"/>
        </w:rPr>
        <w:br/>
        <w:t>West Northamptonshire Council (WNC) is asking bus users to take part in a survey to help enhance local bus services.</w:t>
      </w:r>
      <w:r w:rsidRPr="00CB04FB">
        <w:rPr>
          <w:rFonts w:ascii="Calibri" w:hAnsi="Calibri" w:cs="Calibri"/>
          <w:color w:val="080809"/>
          <w:sz w:val="22"/>
          <w:szCs w:val="22"/>
        </w:rPr>
        <w:br/>
        <w:t>This is being delivered in partnership with sustainable travel consultancy GO Travel Solutions. The survey will provide</w:t>
      </w:r>
      <w:r w:rsidRPr="00CB04FB">
        <w:rPr>
          <w:rFonts w:ascii="Calibri" w:hAnsi="Calibri" w:cs="Calibri"/>
          <w:color w:val="080809"/>
          <w:sz w:val="22"/>
          <w:szCs w:val="22"/>
        </w:rPr>
        <w:br/>
        <w:t>feedback on current bus services from a broad range of different users across West Northamptonshire. Results will be</w:t>
      </w:r>
      <w:r w:rsidRPr="00CB04FB">
        <w:rPr>
          <w:rFonts w:ascii="Calibri" w:hAnsi="Calibri" w:cs="Calibri"/>
          <w:color w:val="080809"/>
          <w:sz w:val="22"/>
          <w:szCs w:val="22"/>
        </w:rPr>
        <w:br/>
        <w:t>used to guide future planning and investment in local bus services. The survey forms part of the area’s Bus Service</w:t>
      </w:r>
      <w:r w:rsidRPr="00CB04FB">
        <w:rPr>
          <w:rFonts w:ascii="Calibri" w:hAnsi="Calibri" w:cs="Calibri"/>
          <w:color w:val="080809"/>
          <w:sz w:val="22"/>
          <w:szCs w:val="22"/>
        </w:rPr>
        <w:br/>
        <w:t>Improvement Plan, funded by the UK Government. Anyone who has used a bus in West Northamptonshire within the</w:t>
      </w:r>
      <w:r w:rsidRPr="00CB04FB">
        <w:rPr>
          <w:rFonts w:ascii="Calibri" w:hAnsi="Calibri" w:cs="Calibri"/>
          <w:color w:val="080809"/>
          <w:sz w:val="22"/>
          <w:szCs w:val="22"/>
        </w:rPr>
        <w:br/>
        <w:t>last four weeks is invited to complete the 5-minute survey. The survey is open until Friday 19 September. To take part,</w:t>
      </w:r>
      <w:r w:rsidRPr="00CB04FB">
        <w:rPr>
          <w:rFonts w:ascii="Calibri" w:hAnsi="Calibri" w:cs="Calibri"/>
          <w:color w:val="080809"/>
          <w:sz w:val="22"/>
          <w:szCs w:val="22"/>
        </w:rPr>
        <w:br/>
        <w:t xml:space="preserve">visit: </w:t>
      </w:r>
      <w:r w:rsidRPr="00CB04FB">
        <w:rPr>
          <w:rFonts w:ascii="Calibri" w:hAnsi="Calibri" w:cs="Calibri"/>
          <w:color w:val="467886"/>
          <w:sz w:val="22"/>
          <w:szCs w:val="22"/>
        </w:rPr>
        <w:t>www.go-travel-solutions.com/wnc-bus-survey</w:t>
      </w:r>
      <w:r w:rsidRPr="00CB04FB">
        <w:rPr>
          <w:rFonts w:ascii="Calibri" w:hAnsi="Calibri" w:cs="Calibri"/>
          <w:color w:val="080809"/>
          <w:sz w:val="22"/>
          <w:szCs w:val="22"/>
        </w:rPr>
        <w:t>.</w:t>
      </w:r>
      <w:r w:rsidRPr="00CB04FB">
        <w:rPr>
          <w:rFonts w:ascii="Calibri" w:hAnsi="Calibri" w:cs="Calibri"/>
          <w:color w:val="080809"/>
          <w:sz w:val="22"/>
          <w:szCs w:val="22"/>
        </w:rPr>
        <w:br/>
      </w:r>
      <w:r w:rsidRPr="00CB04FB">
        <w:rPr>
          <w:rFonts w:ascii="Calibri" w:hAnsi="Calibri" w:cs="Calibri"/>
          <w:color w:val="000000"/>
          <w:sz w:val="22"/>
          <w:szCs w:val="22"/>
        </w:rPr>
        <w:t>Community organisations are now able to apply for vital funds via West Northamptonshire Council, Welcoming Spaces</w:t>
      </w:r>
      <w:r w:rsidRPr="00CB04FB">
        <w:rPr>
          <w:rFonts w:ascii="Calibri" w:hAnsi="Calibri" w:cs="Calibri"/>
          <w:color w:val="000000"/>
          <w:sz w:val="22"/>
          <w:szCs w:val="22"/>
        </w:rPr>
        <w:br/>
        <w:t>Grant Scheme, which runs until 10am on Monday 6 October 2025. See My Monthly Report.</w:t>
      </w:r>
      <w:r w:rsidRPr="00CB04FB">
        <w:rPr>
          <w:rFonts w:ascii="Calibri" w:hAnsi="Calibri" w:cs="Calibri"/>
          <w:color w:val="000000"/>
          <w:sz w:val="22"/>
          <w:szCs w:val="22"/>
        </w:rPr>
        <w:br/>
        <w:t>West Northamptonshire Council is working hard to keep its books balanced despite continued financial pressures and</w:t>
      </w:r>
      <w:r w:rsidRPr="00CB04FB">
        <w:rPr>
          <w:rFonts w:ascii="Calibri" w:hAnsi="Calibri" w:cs="Calibri"/>
          <w:color w:val="000000"/>
          <w:sz w:val="22"/>
          <w:szCs w:val="22"/>
        </w:rPr>
        <w:br/>
        <w:t>rising demand for key services. This year WNC set a revenue budget for 2025-26 of £431.8 million (excluding the</w:t>
      </w:r>
      <w:r w:rsidRPr="00CB04FB">
        <w:rPr>
          <w:rFonts w:ascii="Calibri" w:hAnsi="Calibri" w:cs="Calibri"/>
          <w:color w:val="000000"/>
          <w:sz w:val="22"/>
          <w:szCs w:val="22"/>
        </w:rPr>
        <w:br/>
        <w:t>Dedicated Schools Grant), having initially started the budgetary process last summer with an anticipated £53m gap</w:t>
      </w:r>
      <w:r w:rsidRPr="00CB04FB">
        <w:rPr>
          <w:rFonts w:ascii="Calibri" w:hAnsi="Calibri" w:cs="Calibri"/>
          <w:color w:val="000000"/>
          <w:sz w:val="22"/>
          <w:szCs w:val="22"/>
        </w:rPr>
        <w:br/>
        <w:t>which it managed to close. In its latest budget monitoring update going to Cabinet later this month, WNC is currently</w:t>
      </w:r>
      <w:r w:rsidRPr="00CB04FB">
        <w:rPr>
          <w:rFonts w:ascii="Calibri" w:hAnsi="Calibri" w:cs="Calibri"/>
          <w:color w:val="000000"/>
          <w:sz w:val="22"/>
          <w:szCs w:val="22"/>
        </w:rPr>
        <w:br/>
        <w:t>forecasting a £9.6m overspend this year, equivalent to just over 2% of its budget, due to ongoing financial pressures</w:t>
      </w:r>
      <w:r w:rsidRPr="00CB04FB">
        <w:rPr>
          <w:rFonts w:ascii="Calibri" w:hAnsi="Calibri" w:cs="Calibri"/>
          <w:color w:val="000000"/>
          <w:sz w:val="22"/>
          <w:szCs w:val="22"/>
        </w:rPr>
        <w:br/>
        <w:t>in key services such as children’s, education and adults.</w:t>
      </w:r>
      <w:r w:rsidRPr="00CB04FB">
        <w:rPr>
          <w:rFonts w:ascii="Calibri" w:hAnsi="Calibri" w:cs="Calibri"/>
          <w:color w:val="000000"/>
          <w:sz w:val="22"/>
          <w:szCs w:val="22"/>
        </w:rPr>
        <w:br/>
        <w:t>The update, based in the authority’s finances four months into the 2025-26 financial year, provides an early snapshot</w:t>
      </w:r>
      <w:r w:rsidRPr="00CB04FB">
        <w:rPr>
          <w:rFonts w:ascii="Calibri" w:hAnsi="Calibri" w:cs="Calibri"/>
          <w:color w:val="000000"/>
          <w:sz w:val="22"/>
          <w:szCs w:val="22"/>
        </w:rPr>
        <w:br/>
        <w:t>of the Council’s in-year challenges and work is already under way towards closing the gap by the end of March 2026.</w:t>
      </w:r>
      <w:r w:rsidRPr="00CB04FB">
        <w:rPr>
          <w:rFonts w:ascii="Calibri" w:hAnsi="Calibri" w:cs="Calibri"/>
          <w:color w:val="000000"/>
          <w:sz w:val="22"/>
          <w:szCs w:val="22"/>
        </w:rPr>
        <w:br/>
        <w:t>Last year the Council also found itself forecasting overspends at various points of the budgetary process, however</w:t>
      </w:r>
      <w:r w:rsidRPr="00CB04FB">
        <w:rPr>
          <w:rFonts w:ascii="Calibri" w:hAnsi="Calibri" w:cs="Calibri"/>
          <w:color w:val="000000"/>
          <w:sz w:val="22"/>
          <w:szCs w:val="22"/>
        </w:rPr>
        <w:br/>
        <w:t>finished the financial year on budget. The Council’s revenue monitoring and medium-term financial plan will be the</w:t>
      </w:r>
      <w:r w:rsidRPr="00CB04FB">
        <w:rPr>
          <w:rFonts w:ascii="Calibri" w:hAnsi="Calibri" w:cs="Calibri"/>
          <w:color w:val="000000"/>
          <w:sz w:val="22"/>
          <w:szCs w:val="22"/>
        </w:rPr>
        <w:br/>
        <w:t>subject of discussion at the Cabinet meeting on Thursday, 18 September in the Forum, Towcester from 6pm.</w:t>
      </w:r>
      <w:r w:rsidRPr="00CB04FB">
        <w:rPr>
          <w:rFonts w:ascii="Calibri" w:hAnsi="Calibri" w:cs="Calibri"/>
          <w:color w:val="000000"/>
          <w:sz w:val="22"/>
          <w:szCs w:val="22"/>
        </w:rPr>
        <w:br/>
        <w:t>Northamptonshire Council into disrepute”. He is currently sitting as an independent councillor.</w:t>
      </w:r>
      <w:r w:rsidRPr="00CB04FB">
        <w:rPr>
          <w:rFonts w:ascii="Calibri" w:hAnsi="Calibri" w:cs="Calibri"/>
          <w:color w:val="000000"/>
          <w:sz w:val="22"/>
          <w:szCs w:val="22"/>
        </w:rPr>
        <w:br/>
        <w:t>On 1 September 2025, WNC issued Planning Contravention Notices to the owners of three hotels being used by the</w:t>
      </w:r>
      <w:r w:rsidRPr="00CB04FB">
        <w:rPr>
          <w:rFonts w:ascii="Calibri" w:hAnsi="Calibri" w:cs="Calibri"/>
          <w:color w:val="000000"/>
          <w:sz w:val="22"/>
          <w:szCs w:val="22"/>
        </w:rPr>
        <w:br/>
        <w:t>Home Office for asylum accommodation. The Council believes a breach of planning control may have occurred at the</w:t>
      </w:r>
      <w:r w:rsidRPr="00CB04FB">
        <w:rPr>
          <w:rFonts w:ascii="Calibri" w:hAnsi="Calibri" w:cs="Calibri"/>
          <w:color w:val="000000"/>
          <w:sz w:val="22"/>
          <w:szCs w:val="22"/>
        </w:rPr>
        <w:br/>
        <w:t>hotels and this is the first formal step in finding out more information before deciding whether enforcement action is</w:t>
      </w:r>
      <w:r w:rsidRPr="00CB04FB">
        <w:rPr>
          <w:rFonts w:ascii="Calibri" w:hAnsi="Calibri" w:cs="Calibri"/>
          <w:color w:val="000000"/>
          <w:sz w:val="22"/>
          <w:szCs w:val="22"/>
        </w:rPr>
        <w:br/>
        <w:t>required. The hotel owners have 21 days to respond to the notice and failure to do is an offence under the Town and</w:t>
      </w:r>
      <w:r w:rsidRPr="00CB04FB">
        <w:rPr>
          <w:rFonts w:ascii="Calibri" w:hAnsi="Calibri" w:cs="Calibri"/>
          <w:color w:val="000000"/>
          <w:sz w:val="22"/>
          <w:szCs w:val="22"/>
        </w:rPr>
        <w:br/>
        <w:t>Country Planning Act 1990. Alongside actively collating the evidence it needs for a robust legal case, as part of its</w:t>
      </w:r>
      <w:r w:rsidRPr="00CB04FB">
        <w:rPr>
          <w:rFonts w:ascii="Calibri" w:hAnsi="Calibri" w:cs="Calibri"/>
          <w:color w:val="000000"/>
          <w:sz w:val="22"/>
          <w:szCs w:val="22"/>
        </w:rPr>
        <w:br/>
        <w:t>action WNC is also ensuring it follows the full process for using formal planning enforcement powers. Epping Forest</w:t>
      </w:r>
      <w:r w:rsidRPr="00CB04FB">
        <w:rPr>
          <w:rFonts w:ascii="Calibri" w:hAnsi="Calibri" w:cs="Calibri"/>
          <w:color w:val="000000"/>
          <w:sz w:val="22"/>
          <w:szCs w:val="22"/>
        </w:rPr>
        <w:br/>
      </w:r>
      <w:r w:rsidRPr="00CB04FB">
        <w:rPr>
          <w:rFonts w:ascii="Calibri" w:hAnsi="Calibri" w:cs="Calibri"/>
          <w:color w:val="000000"/>
          <w:sz w:val="22"/>
          <w:szCs w:val="22"/>
        </w:rPr>
        <w:lastRenderedPageBreak/>
        <w:t xml:space="preserve">District Council is trying to block a hotel from housing asylum </w:t>
      </w:r>
      <w:proofErr w:type="gramStart"/>
      <w:r w:rsidRPr="00CB04FB">
        <w:rPr>
          <w:rFonts w:ascii="Calibri" w:hAnsi="Calibri" w:cs="Calibri"/>
          <w:color w:val="000000"/>
          <w:sz w:val="22"/>
          <w:szCs w:val="22"/>
        </w:rPr>
        <w:t>seekers</w:t>
      </w:r>
      <w:proofErr w:type="gramEnd"/>
      <w:r w:rsidRPr="00CB04FB">
        <w:rPr>
          <w:rFonts w:ascii="Calibri" w:hAnsi="Calibri" w:cs="Calibri"/>
          <w:color w:val="000000"/>
          <w:sz w:val="22"/>
          <w:szCs w:val="22"/>
        </w:rPr>
        <w:t xml:space="preserve"> and it has confirmed its plan to appeal directly</w:t>
      </w:r>
      <w:r w:rsidRPr="00CB04FB">
        <w:rPr>
          <w:rFonts w:ascii="Calibri" w:hAnsi="Calibri" w:cs="Calibri"/>
          <w:color w:val="000000"/>
          <w:sz w:val="22"/>
          <w:szCs w:val="22"/>
        </w:rPr>
        <w:br/>
        <w:t>to the Supreme Court. Migrants were due to be moved out of The Bell Hotel in Epping, Essex, after Epping Forest</w:t>
      </w:r>
      <w:r w:rsidRPr="00CB04FB">
        <w:rPr>
          <w:rFonts w:ascii="Calibri" w:hAnsi="Calibri" w:cs="Calibri"/>
          <w:color w:val="000000"/>
          <w:sz w:val="22"/>
          <w:szCs w:val="22"/>
        </w:rPr>
        <w:br/>
        <w:t>District Council secured a temporary injunction in August. This was later overturned at the Court of Appeal, which</w:t>
      </w:r>
      <w:r w:rsidRPr="00CB04FB">
        <w:rPr>
          <w:rFonts w:ascii="Calibri" w:hAnsi="Calibri" w:cs="Calibri"/>
          <w:color w:val="000000"/>
          <w:sz w:val="22"/>
          <w:szCs w:val="22"/>
        </w:rPr>
        <w:br/>
        <w:t>went on to rule the legal challenge could go no further. But the Conservative-run council said on 4 September 2025</w:t>
      </w:r>
      <w:r w:rsidRPr="00CB04FB">
        <w:rPr>
          <w:rFonts w:ascii="Calibri" w:hAnsi="Calibri" w:cs="Calibri"/>
          <w:color w:val="000000"/>
          <w:sz w:val="22"/>
          <w:szCs w:val="22"/>
        </w:rPr>
        <w:br/>
        <w:t>that its legal team had been instructed to proceed with an application to the Supreme Court.</w:t>
      </w:r>
      <w:r w:rsidRPr="00CB04FB">
        <w:rPr>
          <w:rFonts w:ascii="Calibri" w:hAnsi="Calibri" w:cs="Calibri"/>
          <w:color w:val="000000"/>
          <w:sz w:val="22"/>
          <w:szCs w:val="22"/>
        </w:rPr>
        <w:br/>
        <w:t xml:space="preserve">I am just back from a short vacation in Argyll &amp; Bute. I had a wonderful </w:t>
      </w:r>
      <w:proofErr w:type="gramStart"/>
      <w:r w:rsidRPr="00CB04FB">
        <w:rPr>
          <w:rFonts w:ascii="Calibri" w:hAnsi="Calibri" w:cs="Calibri"/>
          <w:color w:val="000000"/>
          <w:sz w:val="22"/>
          <w:szCs w:val="22"/>
        </w:rPr>
        <w:t>time</w:t>
      </w:r>
      <w:proofErr w:type="gramEnd"/>
      <w:r w:rsidRPr="00CB04FB">
        <w:rPr>
          <w:rFonts w:ascii="Calibri" w:hAnsi="Calibri" w:cs="Calibri"/>
          <w:color w:val="000000"/>
          <w:sz w:val="22"/>
          <w:szCs w:val="22"/>
        </w:rPr>
        <w:t xml:space="preserve"> and it was so relaxing to spend time with</w:t>
      </w:r>
      <w:r w:rsidRPr="00CB04FB">
        <w:rPr>
          <w:rFonts w:ascii="Calibri" w:hAnsi="Calibri" w:cs="Calibri"/>
          <w:color w:val="000000"/>
          <w:sz w:val="22"/>
          <w:szCs w:val="22"/>
        </w:rPr>
        <w:br/>
        <w:t>family whilst reconnecting with the Highlands and Islands of Scotland.</w:t>
      </w:r>
      <w:r w:rsidRPr="00CB04FB">
        <w:rPr>
          <w:rFonts w:ascii="Calibri" w:hAnsi="Calibri" w:cs="Calibri"/>
          <w:color w:val="000000"/>
          <w:sz w:val="22"/>
          <w:szCs w:val="22"/>
        </w:rPr>
        <w:br/>
        <w:t xml:space="preserve">I am glad to be </w:t>
      </w:r>
      <w:proofErr w:type="gramStart"/>
      <w:r w:rsidRPr="00CB04FB">
        <w:rPr>
          <w:rFonts w:ascii="Calibri" w:hAnsi="Calibri" w:cs="Calibri"/>
          <w:color w:val="000000"/>
          <w:sz w:val="22"/>
          <w:szCs w:val="22"/>
        </w:rPr>
        <w:t>back</w:t>
      </w:r>
      <w:proofErr w:type="gramEnd"/>
      <w:r w:rsidRPr="00CB04FB">
        <w:rPr>
          <w:rFonts w:ascii="Calibri" w:hAnsi="Calibri" w:cs="Calibri"/>
          <w:color w:val="000000"/>
          <w:sz w:val="22"/>
          <w:szCs w:val="22"/>
        </w:rPr>
        <w:t xml:space="preserve"> and I look forward to re-engaging with you all shortly</w:t>
      </w:r>
    </w:p>
    <w:sectPr w:rsidR="00CB04FB" w:rsidSect="00506B30">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C83C3" w14:textId="77777777" w:rsidR="001A427E" w:rsidRDefault="001A427E">
      <w:r>
        <w:separator/>
      </w:r>
    </w:p>
  </w:endnote>
  <w:endnote w:type="continuationSeparator" w:id="0">
    <w:p w14:paraId="1D7FF60B" w14:textId="77777777" w:rsidR="001A427E" w:rsidRDefault="001A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MT">
    <w:altName w:val="Cambria"/>
    <w:panose1 w:val="00000000000000000000"/>
    <w:charset w:val="00"/>
    <w:family w:val="roman"/>
    <w:notTrueType/>
    <w:pitch w:val="default"/>
  </w:font>
  <w:font w:name="Calibri-Bold">
    <w:altName w:val="Calibri"/>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216775"/>
      <w:docPartObj>
        <w:docPartGallery w:val="Page Numbers (Bottom of Page)"/>
        <w:docPartUnique/>
      </w:docPartObj>
    </w:sdtPr>
    <w:sdtEndPr>
      <w:rPr>
        <w:noProof/>
      </w:rPr>
    </w:sdtEndPr>
    <w:sdtContent>
      <w:p w14:paraId="1DDB3BA4" w14:textId="7547FA09" w:rsidR="00546449" w:rsidRDefault="00546449">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ab/>
          <w:t>Sig/Init………………………..</w:t>
        </w:r>
      </w:p>
    </w:sdtContent>
  </w:sdt>
  <w:p w14:paraId="57A4A486" w14:textId="77777777" w:rsidR="00546449" w:rsidRDefault="00546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CF66" w14:textId="77777777" w:rsidR="001A427E" w:rsidRDefault="001A427E">
      <w:r>
        <w:separator/>
      </w:r>
    </w:p>
  </w:footnote>
  <w:footnote w:type="continuationSeparator" w:id="0">
    <w:p w14:paraId="0A64B503" w14:textId="77777777" w:rsidR="001A427E" w:rsidRDefault="001A4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2F0E"/>
    <w:multiLevelType w:val="hybridMultilevel"/>
    <w:tmpl w:val="7A50F28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9C1677"/>
    <w:multiLevelType w:val="hybridMultilevel"/>
    <w:tmpl w:val="671E8B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35550"/>
    <w:multiLevelType w:val="hybridMultilevel"/>
    <w:tmpl w:val="D9FC34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8629D"/>
    <w:multiLevelType w:val="hybridMultilevel"/>
    <w:tmpl w:val="C8A4F4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890C02"/>
    <w:multiLevelType w:val="hybridMultilevel"/>
    <w:tmpl w:val="C2829B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2E384D"/>
    <w:multiLevelType w:val="hybridMultilevel"/>
    <w:tmpl w:val="3B8CEF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531E67"/>
    <w:multiLevelType w:val="hybridMultilevel"/>
    <w:tmpl w:val="18E435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C64490"/>
    <w:multiLevelType w:val="hybridMultilevel"/>
    <w:tmpl w:val="139212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E61DB7"/>
    <w:multiLevelType w:val="hybridMultilevel"/>
    <w:tmpl w:val="DD8E36D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9A715D"/>
    <w:multiLevelType w:val="hybridMultilevel"/>
    <w:tmpl w:val="ED3EFE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17266B"/>
    <w:multiLevelType w:val="hybridMultilevel"/>
    <w:tmpl w:val="A43E602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575F65"/>
    <w:multiLevelType w:val="hybridMultilevel"/>
    <w:tmpl w:val="3D067F8A"/>
    <w:lvl w:ilvl="0" w:tplc="70B4333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4F147D9"/>
    <w:multiLevelType w:val="hybridMultilevel"/>
    <w:tmpl w:val="00EA728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DA2DAB"/>
    <w:multiLevelType w:val="hybridMultilevel"/>
    <w:tmpl w:val="8F8680C2"/>
    <w:lvl w:ilvl="0" w:tplc="08090017">
      <w:start w:val="1"/>
      <w:numFmt w:val="lowerLetter"/>
      <w:lvlText w:val="%1)"/>
      <w:lvlJc w:val="left"/>
      <w:pPr>
        <w:ind w:left="152" w:hanging="360"/>
      </w:pPr>
    </w:lvl>
    <w:lvl w:ilvl="1" w:tplc="08090019">
      <w:start w:val="1"/>
      <w:numFmt w:val="lowerLetter"/>
      <w:lvlText w:val="%2."/>
      <w:lvlJc w:val="left"/>
      <w:pPr>
        <w:ind w:left="872" w:hanging="360"/>
      </w:pPr>
    </w:lvl>
    <w:lvl w:ilvl="2" w:tplc="0809001B" w:tentative="1">
      <w:start w:val="1"/>
      <w:numFmt w:val="lowerRoman"/>
      <w:lvlText w:val="%3."/>
      <w:lvlJc w:val="right"/>
      <w:pPr>
        <w:ind w:left="1592" w:hanging="180"/>
      </w:pPr>
    </w:lvl>
    <w:lvl w:ilvl="3" w:tplc="0809000F" w:tentative="1">
      <w:start w:val="1"/>
      <w:numFmt w:val="decimal"/>
      <w:lvlText w:val="%4."/>
      <w:lvlJc w:val="left"/>
      <w:pPr>
        <w:ind w:left="2312" w:hanging="360"/>
      </w:pPr>
    </w:lvl>
    <w:lvl w:ilvl="4" w:tplc="08090019" w:tentative="1">
      <w:start w:val="1"/>
      <w:numFmt w:val="lowerLetter"/>
      <w:lvlText w:val="%5."/>
      <w:lvlJc w:val="left"/>
      <w:pPr>
        <w:ind w:left="3032" w:hanging="360"/>
      </w:pPr>
    </w:lvl>
    <w:lvl w:ilvl="5" w:tplc="0809001B" w:tentative="1">
      <w:start w:val="1"/>
      <w:numFmt w:val="lowerRoman"/>
      <w:lvlText w:val="%6."/>
      <w:lvlJc w:val="right"/>
      <w:pPr>
        <w:ind w:left="3752" w:hanging="180"/>
      </w:pPr>
    </w:lvl>
    <w:lvl w:ilvl="6" w:tplc="0809000F" w:tentative="1">
      <w:start w:val="1"/>
      <w:numFmt w:val="decimal"/>
      <w:lvlText w:val="%7."/>
      <w:lvlJc w:val="left"/>
      <w:pPr>
        <w:ind w:left="4472" w:hanging="360"/>
      </w:pPr>
    </w:lvl>
    <w:lvl w:ilvl="7" w:tplc="08090019" w:tentative="1">
      <w:start w:val="1"/>
      <w:numFmt w:val="lowerLetter"/>
      <w:lvlText w:val="%8."/>
      <w:lvlJc w:val="left"/>
      <w:pPr>
        <w:ind w:left="5192" w:hanging="360"/>
      </w:pPr>
    </w:lvl>
    <w:lvl w:ilvl="8" w:tplc="0809001B" w:tentative="1">
      <w:start w:val="1"/>
      <w:numFmt w:val="lowerRoman"/>
      <w:lvlText w:val="%9."/>
      <w:lvlJc w:val="right"/>
      <w:pPr>
        <w:ind w:left="5912" w:hanging="180"/>
      </w:pPr>
    </w:lvl>
  </w:abstractNum>
  <w:abstractNum w:abstractNumId="14" w15:restartNumberingAfterBreak="0">
    <w:nsid w:val="3A6C0BE1"/>
    <w:multiLevelType w:val="hybridMultilevel"/>
    <w:tmpl w:val="1FF20C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5F5843"/>
    <w:multiLevelType w:val="hybridMultilevel"/>
    <w:tmpl w:val="5E38FA8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5AE6E21"/>
    <w:multiLevelType w:val="hybridMultilevel"/>
    <w:tmpl w:val="5DC01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EA5C3A"/>
    <w:multiLevelType w:val="hybridMultilevel"/>
    <w:tmpl w:val="0B80928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EE57F23"/>
    <w:multiLevelType w:val="hybridMultilevel"/>
    <w:tmpl w:val="648E2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177C47"/>
    <w:multiLevelType w:val="hybridMultilevel"/>
    <w:tmpl w:val="7590B8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C623D2"/>
    <w:multiLevelType w:val="hybridMultilevel"/>
    <w:tmpl w:val="F0BE69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5D4EA9"/>
    <w:multiLevelType w:val="hybridMultilevel"/>
    <w:tmpl w:val="01DE12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8933ED"/>
    <w:multiLevelType w:val="hybridMultilevel"/>
    <w:tmpl w:val="00A651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502981"/>
    <w:multiLevelType w:val="hybridMultilevel"/>
    <w:tmpl w:val="4684C27A"/>
    <w:lvl w:ilvl="0" w:tplc="69E6396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4" w15:restartNumberingAfterBreak="0">
    <w:nsid w:val="5D585336"/>
    <w:multiLevelType w:val="hybridMultilevel"/>
    <w:tmpl w:val="DD06C8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822437"/>
    <w:multiLevelType w:val="hybridMultilevel"/>
    <w:tmpl w:val="2E9437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681A09E6"/>
    <w:multiLevelType w:val="hybridMultilevel"/>
    <w:tmpl w:val="636CC5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F474EA"/>
    <w:multiLevelType w:val="hybridMultilevel"/>
    <w:tmpl w:val="79BA4A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421C3F"/>
    <w:multiLevelType w:val="hybridMultilevel"/>
    <w:tmpl w:val="3E245A22"/>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E4451E7"/>
    <w:multiLevelType w:val="hybridMultilevel"/>
    <w:tmpl w:val="CBD08C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633E39"/>
    <w:multiLevelType w:val="hybridMultilevel"/>
    <w:tmpl w:val="3234550E"/>
    <w:lvl w:ilvl="0" w:tplc="73F28142">
      <w:start w:val="1"/>
      <w:numFmt w:val="lowerLetter"/>
      <w:lvlText w:val="%1)"/>
      <w:lvlJc w:val="left"/>
      <w:pPr>
        <w:ind w:left="420" w:hanging="360"/>
      </w:pPr>
      <w:rPr>
        <w:rFonts w:ascii="Calibri" w:hAnsi="Calibri"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45880197">
    <w:abstractNumId w:val="13"/>
  </w:num>
  <w:num w:numId="2" w16cid:durableId="791171404">
    <w:abstractNumId w:val="28"/>
  </w:num>
  <w:num w:numId="3" w16cid:durableId="1060709352">
    <w:abstractNumId w:val="9"/>
  </w:num>
  <w:num w:numId="4" w16cid:durableId="2051301103">
    <w:abstractNumId w:val="20"/>
  </w:num>
  <w:num w:numId="5" w16cid:durableId="130831913">
    <w:abstractNumId w:val="11"/>
  </w:num>
  <w:num w:numId="6" w16cid:durableId="567611693">
    <w:abstractNumId w:val="14"/>
  </w:num>
  <w:num w:numId="7" w16cid:durableId="685327138">
    <w:abstractNumId w:val="16"/>
  </w:num>
  <w:num w:numId="8" w16cid:durableId="18239687">
    <w:abstractNumId w:val="5"/>
  </w:num>
  <w:num w:numId="9" w16cid:durableId="899946178">
    <w:abstractNumId w:val="19"/>
  </w:num>
  <w:num w:numId="10" w16cid:durableId="423721288">
    <w:abstractNumId w:val="21"/>
  </w:num>
  <w:num w:numId="11" w16cid:durableId="1693844459">
    <w:abstractNumId w:val="22"/>
  </w:num>
  <w:num w:numId="12" w16cid:durableId="973750528">
    <w:abstractNumId w:val="24"/>
  </w:num>
  <w:num w:numId="13" w16cid:durableId="1877809292">
    <w:abstractNumId w:val="4"/>
  </w:num>
  <w:num w:numId="14" w16cid:durableId="1695762590">
    <w:abstractNumId w:val="7"/>
  </w:num>
  <w:num w:numId="15" w16cid:durableId="622810107">
    <w:abstractNumId w:val="6"/>
  </w:num>
  <w:num w:numId="16" w16cid:durableId="622420684">
    <w:abstractNumId w:val="2"/>
  </w:num>
  <w:num w:numId="17" w16cid:durableId="291907971">
    <w:abstractNumId w:val="26"/>
  </w:num>
  <w:num w:numId="18" w16cid:durableId="1594243244">
    <w:abstractNumId w:val="3"/>
  </w:num>
  <w:num w:numId="19" w16cid:durableId="1389958177">
    <w:abstractNumId w:val="29"/>
  </w:num>
  <w:num w:numId="20" w16cid:durableId="1810396746">
    <w:abstractNumId w:val="27"/>
  </w:num>
  <w:num w:numId="21" w16cid:durableId="859856749">
    <w:abstractNumId w:val="1"/>
  </w:num>
  <w:num w:numId="22" w16cid:durableId="1024987351">
    <w:abstractNumId w:val="0"/>
  </w:num>
  <w:num w:numId="23" w16cid:durableId="1286617399">
    <w:abstractNumId w:val="18"/>
  </w:num>
  <w:num w:numId="24" w16cid:durableId="1545948259">
    <w:abstractNumId w:val="23"/>
  </w:num>
  <w:num w:numId="25" w16cid:durableId="56825668">
    <w:abstractNumId w:val="30"/>
  </w:num>
  <w:num w:numId="26" w16cid:durableId="247464094">
    <w:abstractNumId w:val="8"/>
  </w:num>
  <w:num w:numId="27" w16cid:durableId="598296093">
    <w:abstractNumId w:val="17"/>
  </w:num>
  <w:num w:numId="28" w16cid:durableId="1185360997">
    <w:abstractNumId w:val="10"/>
  </w:num>
  <w:num w:numId="29" w16cid:durableId="1912151635">
    <w:abstractNumId w:val="12"/>
  </w:num>
  <w:num w:numId="30" w16cid:durableId="1389499140">
    <w:abstractNumId w:val="15"/>
  </w:num>
  <w:num w:numId="31" w16cid:durableId="1815289402">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CE"/>
    <w:rsid w:val="00000953"/>
    <w:rsid w:val="0000126D"/>
    <w:rsid w:val="00002EC3"/>
    <w:rsid w:val="00007A59"/>
    <w:rsid w:val="00010A9A"/>
    <w:rsid w:val="00015E1E"/>
    <w:rsid w:val="00016396"/>
    <w:rsid w:val="00016777"/>
    <w:rsid w:val="00021834"/>
    <w:rsid w:val="00022573"/>
    <w:rsid w:val="00023D87"/>
    <w:rsid w:val="00024690"/>
    <w:rsid w:val="00026D3D"/>
    <w:rsid w:val="00040D6F"/>
    <w:rsid w:val="00043ABE"/>
    <w:rsid w:val="0004790A"/>
    <w:rsid w:val="00056D78"/>
    <w:rsid w:val="00060E26"/>
    <w:rsid w:val="000625BD"/>
    <w:rsid w:val="000657C4"/>
    <w:rsid w:val="00070E31"/>
    <w:rsid w:val="00070FCA"/>
    <w:rsid w:val="00074C73"/>
    <w:rsid w:val="000805AF"/>
    <w:rsid w:val="00085387"/>
    <w:rsid w:val="00090099"/>
    <w:rsid w:val="0009166A"/>
    <w:rsid w:val="00094DEC"/>
    <w:rsid w:val="00094FD5"/>
    <w:rsid w:val="000A32AE"/>
    <w:rsid w:val="000B02C7"/>
    <w:rsid w:val="000B075A"/>
    <w:rsid w:val="000B2283"/>
    <w:rsid w:val="000B5566"/>
    <w:rsid w:val="000B642B"/>
    <w:rsid w:val="000C1A5D"/>
    <w:rsid w:val="000C6EA2"/>
    <w:rsid w:val="000D49E3"/>
    <w:rsid w:val="000D75C8"/>
    <w:rsid w:val="000E356B"/>
    <w:rsid w:val="000F0E45"/>
    <w:rsid w:val="000F148B"/>
    <w:rsid w:val="000F6632"/>
    <w:rsid w:val="00105FC1"/>
    <w:rsid w:val="00112A72"/>
    <w:rsid w:val="00130E10"/>
    <w:rsid w:val="001310F1"/>
    <w:rsid w:val="00140C4E"/>
    <w:rsid w:val="00144A4B"/>
    <w:rsid w:val="00152251"/>
    <w:rsid w:val="0017030A"/>
    <w:rsid w:val="00170E24"/>
    <w:rsid w:val="00173130"/>
    <w:rsid w:val="001756A1"/>
    <w:rsid w:val="00177E8D"/>
    <w:rsid w:val="00184FBE"/>
    <w:rsid w:val="00185671"/>
    <w:rsid w:val="00194545"/>
    <w:rsid w:val="00197330"/>
    <w:rsid w:val="001A427E"/>
    <w:rsid w:val="001A7929"/>
    <w:rsid w:val="001C4680"/>
    <w:rsid w:val="001D0177"/>
    <w:rsid w:val="001D2D2C"/>
    <w:rsid w:val="001E0813"/>
    <w:rsid w:val="001E1B9A"/>
    <w:rsid w:val="001E5452"/>
    <w:rsid w:val="001E551D"/>
    <w:rsid w:val="001F09A2"/>
    <w:rsid w:val="001F71BE"/>
    <w:rsid w:val="0020339A"/>
    <w:rsid w:val="0020625E"/>
    <w:rsid w:val="00211677"/>
    <w:rsid w:val="002265AE"/>
    <w:rsid w:val="00230C0A"/>
    <w:rsid w:val="00242E58"/>
    <w:rsid w:val="002536AF"/>
    <w:rsid w:val="00257167"/>
    <w:rsid w:val="0026092E"/>
    <w:rsid w:val="00262FDF"/>
    <w:rsid w:val="00280217"/>
    <w:rsid w:val="00286E3D"/>
    <w:rsid w:val="00292F10"/>
    <w:rsid w:val="00293827"/>
    <w:rsid w:val="002A7269"/>
    <w:rsid w:val="002B7D36"/>
    <w:rsid w:val="002C18AB"/>
    <w:rsid w:val="002C52C2"/>
    <w:rsid w:val="002D1852"/>
    <w:rsid w:val="002D7622"/>
    <w:rsid w:val="002E624C"/>
    <w:rsid w:val="002E772D"/>
    <w:rsid w:val="002F5094"/>
    <w:rsid w:val="002F6999"/>
    <w:rsid w:val="0030628C"/>
    <w:rsid w:val="003151D6"/>
    <w:rsid w:val="00317A02"/>
    <w:rsid w:val="003226BD"/>
    <w:rsid w:val="003230D5"/>
    <w:rsid w:val="00325DA7"/>
    <w:rsid w:val="003318CA"/>
    <w:rsid w:val="00331B51"/>
    <w:rsid w:val="00333538"/>
    <w:rsid w:val="00336EAA"/>
    <w:rsid w:val="003375B1"/>
    <w:rsid w:val="003418E6"/>
    <w:rsid w:val="0035308E"/>
    <w:rsid w:val="00353430"/>
    <w:rsid w:val="00353D6B"/>
    <w:rsid w:val="003647A6"/>
    <w:rsid w:val="003765A5"/>
    <w:rsid w:val="003876BE"/>
    <w:rsid w:val="00390EAA"/>
    <w:rsid w:val="003960C3"/>
    <w:rsid w:val="00396321"/>
    <w:rsid w:val="003A3AA1"/>
    <w:rsid w:val="003B2ACE"/>
    <w:rsid w:val="003B554E"/>
    <w:rsid w:val="003B65D9"/>
    <w:rsid w:val="003B7E6C"/>
    <w:rsid w:val="003C3EB1"/>
    <w:rsid w:val="003D1004"/>
    <w:rsid w:val="003D11E3"/>
    <w:rsid w:val="003D7A3E"/>
    <w:rsid w:val="003E3E98"/>
    <w:rsid w:val="003F2BDC"/>
    <w:rsid w:val="003F6E0C"/>
    <w:rsid w:val="00414796"/>
    <w:rsid w:val="00425825"/>
    <w:rsid w:val="00426C4A"/>
    <w:rsid w:val="00432D4C"/>
    <w:rsid w:val="004423E3"/>
    <w:rsid w:val="0044398D"/>
    <w:rsid w:val="004445C0"/>
    <w:rsid w:val="004455C4"/>
    <w:rsid w:val="00445A3D"/>
    <w:rsid w:val="00446D41"/>
    <w:rsid w:val="00451542"/>
    <w:rsid w:val="00453E74"/>
    <w:rsid w:val="004573F6"/>
    <w:rsid w:val="00466209"/>
    <w:rsid w:val="00471BA0"/>
    <w:rsid w:val="004741D5"/>
    <w:rsid w:val="0047426E"/>
    <w:rsid w:val="0049230C"/>
    <w:rsid w:val="004A67B2"/>
    <w:rsid w:val="004B0C1E"/>
    <w:rsid w:val="004D0312"/>
    <w:rsid w:val="004D67EA"/>
    <w:rsid w:val="004D6FA0"/>
    <w:rsid w:val="0050026D"/>
    <w:rsid w:val="00500364"/>
    <w:rsid w:val="00505FCF"/>
    <w:rsid w:val="00506B30"/>
    <w:rsid w:val="00510596"/>
    <w:rsid w:val="005128BF"/>
    <w:rsid w:val="00514AD3"/>
    <w:rsid w:val="005153E5"/>
    <w:rsid w:val="00516846"/>
    <w:rsid w:val="00520475"/>
    <w:rsid w:val="00524207"/>
    <w:rsid w:val="00526C8F"/>
    <w:rsid w:val="0053230E"/>
    <w:rsid w:val="00533834"/>
    <w:rsid w:val="00536AC7"/>
    <w:rsid w:val="0054167A"/>
    <w:rsid w:val="00541BDD"/>
    <w:rsid w:val="00542BB7"/>
    <w:rsid w:val="00543452"/>
    <w:rsid w:val="00546449"/>
    <w:rsid w:val="00547013"/>
    <w:rsid w:val="005554A8"/>
    <w:rsid w:val="0057153E"/>
    <w:rsid w:val="0057252D"/>
    <w:rsid w:val="00574F84"/>
    <w:rsid w:val="00582CCE"/>
    <w:rsid w:val="00583D0E"/>
    <w:rsid w:val="005848DA"/>
    <w:rsid w:val="00584DD0"/>
    <w:rsid w:val="00590503"/>
    <w:rsid w:val="00592A04"/>
    <w:rsid w:val="00596D3E"/>
    <w:rsid w:val="005A008D"/>
    <w:rsid w:val="005A0C06"/>
    <w:rsid w:val="005A1E8E"/>
    <w:rsid w:val="005A4A1D"/>
    <w:rsid w:val="005A53F2"/>
    <w:rsid w:val="005A5AFC"/>
    <w:rsid w:val="005C5961"/>
    <w:rsid w:val="005C736D"/>
    <w:rsid w:val="005D00F8"/>
    <w:rsid w:val="005D2759"/>
    <w:rsid w:val="005D643F"/>
    <w:rsid w:val="005E3BB8"/>
    <w:rsid w:val="005E3D57"/>
    <w:rsid w:val="005E5BFB"/>
    <w:rsid w:val="005E5DA5"/>
    <w:rsid w:val="005E5EEC"/>
    <w:rsid w:val="005E6F61"/>
    <w:rsid w:val="005E6FFC"/>
    <w:rsid w:val="005E782B"/>
    <w:rsid w:val="005F6048"/>
    <w:rsid w:val="006125D3"/>
    <w:rsid w:val="006127EA"/>
    <w:rsid w:val="0061433D"/>
    <w:rsid w:val="006155E3"/>
    <w:rsid w:val="00617A46"/>
    <w:rsid w:val="00620B49"/>
    <w:rsid w:val="00623D5B"/>
    <w:rsid w:val="00627081"/>
    <w:rsid w:val="00627AE1"/>
    <w:rsid w:val="006311DB"/>
    <w:rsid w:val="006371A2"/>
    <w:rsid w:val="00644050"/>
    <w:rsid w:val="00644DF7"/>
    <w:rsid w:val="00651322"/>
    <w:rsid w:val="0065511D"/>
    <w:rsid w:val="00656695"/>
    <w:rsid w:val="00656B1F"/>
    <w:rsid w:val="006600E5"/>
    <w:rsid w:val="00662A95"/>
    <w:rsid w:val="00667271"/>
    <w:rsid w:val="00670279"/>
    <w:rsid w:val="0067708A"/>
    <w:rsid w:val="00677634"/>
    <w:rsid w:val="00680BA1"/>
    <w:rsid w:val="006811BB"/>
    <w:rsid w:val="006842FF"/>
    <w:rsid w:val="0068568F"/>
    <w:rsid w:val="00697EE7"/>
    <w:rsid w:val="006A70A7"/>
    <w:rsid w:val="006B2F0E"/>
    <w:rsid w:val="006C3AB8"/>
    <w:rsid w:val="006C3C1E"/>
    <w:rsid w:val="006C6C0E"/>
    <w:rsid w:val="006D2C29"/>
    <w:rsid w:val="006E04F3"/>
    <w:rsid w:val="006E140C"/>
    <w:rsid w:val="006E2B9F"/>
    <w:rsid w:val="006E5E86"/>
    <w:rsid w:val="006E651A"/>
    <w:rsid w:val="006F0F20"/>
    <w:rsid w:val="006F5D9A"/>
    <w:rsid w:val="00701C2B"/>
    <w:rsid w:val="0070267E"/>
    <w:rsid w:val="007042C4"/>
    <w:rsid w:val="007049DD"/>
    <w:rsid w:val="00710671"/>
    <w:rsid w:val="007211CE"/>
    <w:rsid w:val="00722DC5"/>
    <w:rsid w:val="007322EA"/>
    <w:rsid w:val="00737634"/>
    <w:rsid w:val="00740C37"/>
    <w:rsid w:val="00744ED9"/>
    <w:rsid w:val="00760472"/>
    <w:rsid w:val="00771411"/>
    <w:rsid w:val="00777014"/>
    <w:rsid w:val="00782227"/>
    <w:rsid w:val="00785AC4"/>
    <w:rsid w:val="00787676"/>
    <w:rsid w:val="00790A01"/>
    <w:rsid w:val="00791A5B"/>
    <w:rsid w:val="007945D2"/>
    <w:rsid w:val="00797B97"/>
    <w:rsid w:val="007A0FAE"/>
    <w:rsid w:val="007A243B"/>
    <w:rsid w:val="007A263A"/>
    <w:rsid w:val="007A2E33"/>
    <w:rsid w:val="007A2F09"/>
    <w:rsid w:val="007A41A4"/>
    <w:rsid w:val="007B6B9C"/>
    <w:rsid w:val="007C126B"/>
    <w:rsid w:val="007C2B1C"/>
    <w:rsid w:val="007C4E1A"/>
    <w:rsid w:val="007C58C3"/>
    <w:rsid w:val="007D42D9"/>
    <w:rsid w:val="007D6608"/>
    <w:rsid w:val="007E23C9"/>
    <w:rsid w:val="007E4D47"/>
    <w:rsid w:val="007E5771"/>
    <w:rsid w:val="007F4DC3"/>
    <w:rsid w:val="007F62AA"/>
    <w:rsid w:val="00801792"/>
    <w:rsid w:val="008043A8"/>
    <w:rsid w:val="00811E3D"/>
    <w:rsid w:val="00823766"/>
    <w:rsid w:val="0082500A"/>
    <w:rsid w:val="00825800"/>
    <w:rsid w:val="00826510"/>
    <w:rsid w:val="00827358"/>
    <w:rsid w:val="00836741"/>
    <w:rsid w:val="00837E2A"/>
    <w:rsid w:val="008415F9"/>
    <w:rsid w:val="00842F19"/>
    <w:rsid w:val="00850197"/>
    <w:rsid w:val="008509A8"/>
    <w:rsid w:val="00852C1B"/>
    <w:rsid w:val="00853C64"/>
    <w:rsid w:val="00854199"/>
    <w:rsid w:val="008569F0"/>
    <w:rsid w:val="0088505B"/>
    <w:rsid w:val="0089126C"/>
    <w:rsid w:val="00894FE9"/>
    <w:rsid w:val="008A1E25"/>
    <w:rsid w:val="008A4054"/>
    <w:rsid w:val="008A60F8"/>
    <w:rsid w:val="008B0BB6"/>
    <w:rsid w:val="008C144F"/>
    <w:rsid w:val="008C691D"/>
    <w:rsid w:val="008D00C5"/>
    <w:rsid w:val="008D5442"/>
    <w:rsid w:val="008D608F"/>
    <w:rsid w:val="008E0B61"/>
    <w:rsid w:val="008E5B2D"/>
    <w:rsid w:val="008E7606"/>
    <w:rsid w:val="008F422D"/>
    <w:rsid w:val="0090503B"/>
    <w:rsid w:val="009118D4"/>
    <w:rsid w:val="009202DE"/>
    <w:rsid w:val="00921F3C"/>
    <w:rsid w:val="009234B2"/>
    <w:rsid w:val="00926CDF"/>
    <w:rsid w:val="00946653"/>
    <w:rsid w:val="00946987"/>
    <w:rsid w:val="00947D12"/>
    <w:rsid w:val="00952F72"/>
    <w:rsid w:val="009539C0"/>
    <w:rsid w:val="00955942"/>
    <w:rsid w:val="00960DD0"/>
    <w:rsid w:val="0096147D"/>
    <w:rsid w:val="009616A5"/>
    <w:rsid w:val="00962ACD"/>
    <w:rsid w:val="00962E2F"/>
    <w:rsid w:val="009648F3"/>
    <w:rsid w:val="00965491"/>
    <w:rsid w:val="00967722"/>
    <w:rsid w:val="00970CE5"/>
    <w:rsid w:val="00971686"/>
    <w:rsid w:val="00972374"/>
    <w:rsid w:val="00972682"/>
    <w:rsid w:val="00973AA0"/>
    <w:rsid w:val="00986671"/>
    <w:rsid w:val="00993818"/>
    <w:rsid w:val="00995220"/>
    <w:rsid w:val="0099589C"/>
    <w:rsid w:val="009B2CC3"/>
    <w:rsid w:val="009B5A88"/>
    <w:rsid w:val="009B692B"/>
    <w:rsid w:val="009B7F70"/>
    <w:rsid w:val="009C06F3"/>
    <w:rsid w:val="009C18CE"/>
    <w:rsid w:val="009C597D"/>
    <w:rsid w:val="009C63CE"/>
    <w:rsid w:val="009E3598"/>
    <w:rsid w:val="009E66F9"/>
    <w:rsid w:val="009E7D34"/>
    <w:rsid w:val="009F0FFC"/>
    <w:rsid w:val="009F4993"/>
    <w:rsid w:val="009F6328"/>
    <w:rsid w:val="00A0017D"/>
    <w:rsid w:val="00A01B19"/>
    <w:rsid w:val="00A03889"/>
    <w:rsid w:val="00A05A06"/>
    <w:rsid w:val="00A14074"/>
    <w:rsid w:val="00A238D1"/>
    <w:rsid w:val="00A2535C"/>
    <w:rsid w:val="00A303E6"/>
    <w:rsid w:val="00A30C0F"/>
    <w:rsid w:val="00A4074F"/>
    <w:rsid w:val="00A45653"/>
    <w:rsid w:val="00A53ED2"/>
    <w:rsid w:val="00A5541F"/>
    <w:rsid w:val="00A5687D"/>
    <w:rsid w:val="00A6119E"/>
    <w:rsid w:val="00A6733E"/>
    <w:rsid w:val="00A72083"/>
    <w:rsid w:val="00A7340D"/>
    <w:rsid w:val="00A73C7D"/>
    <w:rsid w:val="00A74A6E"/>
    <w:rsid w:val="00A74E92"/>
    <w:rsid w:val="00A771A1"/>
    <w:rsid w:val="00A849E1"/>
    <w:rsid w:val="00A90DEF"/>
    <w:rsid w:val="00A91DC6"/>
    <w:rsid w:val="00AA767C"/>
    <w:rsid w:val="00AC34F7"/>
    <w:rsid w:val="00AC48FE"/>
    <w:rsid w:val="00AC5761"/>
    <w:rsid w:val="00AC69EE"/>
    <w:rsid w:val="00AD40EB"/>
    <w:rsid w:val="00AD4747"/>
    <w:rsid w:val="00AE07FA"/>
    <w:rsid w:val="00AE09C4"/>
    <w:rsid w:val="00AE3FB9"/>
    <w:rsid w:val="00AF66D1"/>
    <w:rsid w:val="00B013C4"/>
    <w:rsid w:val="00B01566"/>
    <w:rsid w:val="00B0365C"/>
    <w:rsid w:val="00B15814"/>
    <w:rsid w:val="00B16860"/>
    <w:rsid w:val="00B22A65"/>
    <w:rsid w:val="00B26280"/>
    <w:rsid w:val="00B313E9"/>
    <w:rsid w:val="00B350A3"/>
    <w:rsid w:val="00B362C8"/>
    <w:rsid w:val="00B46079"/>
    <w:rsid w:val="00B522F0"/>
    <w:rsid w:val="00B535BC"/>
    <w:rsid w:val="00B574F4"/>
    <w:rsid w:val="00B5759F"/>
    <w:rsid w:val="00B61804"/>
    <w:rsid w:val="00B62AD2"/>
    <w:rsid w:val="00B76F76"/>
    <w:rsid w:val="00B81FA1"/>
    <w:rsid w:val="00B82B75"/>
    <w:rsid w:val="00B90F81"/>
    <w:rsid w:val="00B96C37"/>
    <w:rsid w:val="00BA02B4"/>
    <w:rsid w:val="00BA3197"/>
    <w:rsid w:val="00BA3E38"/>
    <w:rsid w:val="00BC0903"/>
    <w:rsid w:val="00BC2840"/>
    <w:rsid w:val="00BD7DCD"/>
    <w:rsid w:val="00BE05D6"/>
    <w:rsid w:val="00BE68A9"/>
    <w:rsid w:val="00BF2B6F"/>
    <w:rsid w:val="00BF3EF2"/>
    <w:rsid w:val="00BF4E2F"/>
    <w:rsid w:val="00C033E0"/>
    <w:rsid w:val="00C11BF6"/>
    <w:rsid w:val="00C23A63"/>
    <w:rsid w:val="00C26C63"/>
    <w:rsid w:val="00C337F7"/>
    <w:rsid w:val="00C36204"/>
    <w:rsid w:val="00C43F38"/>
    <w:rsid w:val="00C442FA"/>
    <w:rsid w:val="00C4515D"/>
    <w:rsid w:val="00C575E4"/>
    <w:rsid w:val="00C6799C"/>
    <w:rsid w:val="00C72728"/>
    <w:rsid w:val="00C7288C"/>
    <w:rsid w:val="00C77F49"/>
    <w:rsid w:val="00C81991"/>
    <w:rsid w:val="00C91011"/>
    <w:rsid w:val="00C92F25"/>
    <w:rsid w:val="00C93ADC"/>
    <w:rsid w:val="00C9417C"/>
    <w:rsid w:val="00C942C0"/>
    <w:rsid w:val="00CA0150"/>
    <w:rsid w:val="00CA3ED9"/>
    <w:rsid w:val="00CB04FB"/>
    <w:rsid w:val="00CB0A9C"/>
    <w:rsid w:val="00CB71F6"/>
    <w:rsid w:val="00CC19E1"/>
    <w:rsid w:val="00CD1CF6"/>
    <w:rsid w:val="00CD4A2F"/>
    <w:rsid w:val="00CD4B25"/>
    <w:rsid w:val="00CE11B8"/>
    <w:rsid w:val="00CF4E87"/>
    <w:rsid w:val="00CF5B33"/>
    <w:rsid w:val="00CF7723"/>
    <w:rsid w:val="00D01343"/>
    <w:rsid w:val="00D0474B"/>
    <w:rsid w:val="00D0527F"/>
    <w:rsid w:val="00D12292"/>
    <w:rsid w:val="00D145DC"/>
    <w:rsid w:val="00D2095A"/>
    <w:rsid w:val="00D26A3C"/>
    <w:rsid w:val="00D334B1"/>
    <w:rsid w:val="00D35926"/>
    <w:rsid w:val="00D42985"/>
    <w:rsid w:val="00D45E8C"/>
    <w:rsid w:val="00D55868"/>
    <w:rsid w:val="00D565CF"/>
    <w:rsid w:val="00D57053"/>
    <w:rsid w:val="00D57109"/>
    <w:rsid w:val="00D650D5"/>
    <w:rsid w:val="00D730BF"/>
    <w:rsid w:val="00D733C0"/>
    <w:rsid w:val="00D74623"/>
    <w:rsid w:val="00D76616"/>
    <w:rsid w:val="00D87F79"/>
    <w:rsid w:val="00D9155E"/>
    <w:rsid w:val="00D960CF"/>
    <w:rsid w:val="00DA0AB9"/>
    <w:rsid w:val="00DA118B"/>
    <w:rsid w:val="00DA7B9A"/>
    <w:rsid w:val="00DB7336"/>
    <w:rsid w:val="00DB74AF"/>
    <w:rsid w:val="00DD729D"/>
    <w:rsid w:val="00DE0176"/>
    <w:rsid w:val="00DE26E5"/>
    <w:rsid w:val="00DE312C"/>
    <w:rsid w:val="00DE3B00"/>
    <w:rsid w:val="00DE617F"/>
    <w:rsid w:val="00DF0865"/>
    <w:rsid w:val="00DF1B31"/>
    <w:rsid w:val="00E105E9"/>
    <w:rsid w:val="00E123A9"/>
    <w:rsid w:val="00E12B1C"/>
    <w:rsid w:val="00E13475"/>
    <w:rsid w:val="00E166D7"/>
    <w:rsid w:val="00E21E5D"/>
    <w:rsid w:val="00E258DD"/>
    <w:rsid w:val="00E308FC"/>
    <w:rsid w:val="00E32C19"/>
    <w:rsid w:val="00E4148A"/>
    <w:rsid w:val="00E43142"/>
    <w:rsid w:val="00E5624F"/>
    <w:rsid w:val="00E57317"/>
    <w:rsid w:val="00E65EA1"/>
    <w:rsid w:val="00E66827"/>
    <w:rsid w:val="00E67DE3"/>
    <w:rsid w:val="00E73181"/>
    <w:rsid w:val="00E752B4"/>
    <w:rsid w:val="00E76487"/>
    <w:rsid w:val="00E94BD2"/>
    <w:rsid w:val="00E9653C"/>
    <w:rsid w:val="00EA6147"/>
    <w:rsid w:val="00EB355A"/>
    <w:rsid w:val="00EB47E0"/>
    <w:rsid w:val="00EB4BE5"/>
    <w:rsid w:val="00EC2719"/>
    <w:rsid w:val="00ED1C84"/>
    <w:rsid w:val="00ED7148"/>
    <w:rsid w:val="00EE2C93"/>
    <w:rsid w:val="00EE5E0A"/>
    <w:rsid w:val="00EF2433"/>
    <w:rsid w:val="00EF281E"/>
    <w:rsid w:val="00F03A3A"/>
    <w:rsid w:val="00F04461"/>
    <w:rsid w:val="00F125C8"/>
    <w:rsid w:val="00F210DA"/>
    <w:rsid w:val="00F21A40"/>
    <w:rsid w:val="00F257AE"/>
    <w:rsid w:val="00F3162F"/>
    <w:rsid w:val="00F34B1B"/>
    <w:rsid w:val="00F35279"/>
    <w:rsid w:val="00F42FBB"/>
    <w:rsid w:val="00F43BFF"/>
    <w:rsid w:val="00F47E63"/>
    <w:rsid w:val="00F54B15"/>
    <w:rsid w:val="00F65341"/>
    <w:rsid w:val="00F73CE5"/>
    <w:rsid w:val="00F94AD3"/>
    <w:rsid w:val="00F9624D"/>
    <w:rsid w:val="00F96964"/>
    <w:rsid w:val="00FA2AE0"/>
    <w:rsid w:val="00FA75EB"/>
    <w:rsid w:val="00FA798C"/>
    <w:rsid w:val="00FB3F22"/>
    <w:rsid w:val="00FB3FE6"/>
    <w:rsid w:val="00FE13FE"/>
    <w:rsid w:val="00FE1B37"/>
    <w:rsid w:val="00FF1488"/>
    <w:rsid w:val="00FF21F3"/>
    <w:rsid w:val="00FF2AE6"/>
    <w:rsid w:val="00FF5C91"/>
    <w:rsid w:val="00FF79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7CCDA"/>
  <w15:docId w15:val="{7E3AD74A-D619-4F44-80B1-EAE09605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sz w:val="28"/>
      <w:szCs w:val="20"/>
    </w:rPr>
  </w:style>
  <w:style w:type="paragraph" w:styleId="Heading2">
    <w:name w:val="heading 2"/>
    <w:basedOn w:val="Normal"/>
    <w:next w:val="Normal"/>
    <w:qFormat/>
    <w:pPr>
      <w:keepNext/>
      <w:outlineLvl w:val="1"/>
    </w:pPr>
    <w:rPr>
      <w:rFonts w:ascii="Arial" w:hAnsi="Arial"/>
      <w:szCs w:val="20"/>
    </w:rPr>
  </w:style>
  <w:style w:type="paragraph" w:styleId="Heading3">
    <w:name w:val="heading 3"/>
    <w:basedOn w:val="Normal"/>
    <w:next w:val="Normal"/>
    <w:qFormat/>
    <w:pPr>
      <w:keepNext/>
      <w:outlineLvl w:val="2"/>
    </w:pPr>
    <w:rPr>
      <w:rFonts w:ascii="Arial" w:hAnsi="Arial"/>
      <w:b/>
      <w:szCs w:val="20"/>
    </w:rPr>
  </w:style>
  <w:style w:type="paragraph" w:styleId="Heading4">
    <w:name w:val="heading 4"/>
    <w:basedOn w:val="Normal"/>
    <w:next w:val="Normal"/>
    <w:qFormat/>
    <w:pPr>
      <w:keepNext/>
      <w:ind w:left="1620"/>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Cs w:val="20"/>
    </w:rPr>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rFonts w:ascii="Imprint MT Shadow" w:hAnsi="Imprint MT Shadow"/>
      <w:b/>
      <w:bCs/>
      <w:color w:val="339966"/>
      <w:sz w:val="72"/>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262FDF"/>
    <w:pPr>
      <w:ind w:left="720"/>
    </w:pPr>
  </w:style>
  <w:style w:type="paragraph" w:styleId="PlainText">
    <w:name w:val="Plain Text"/>
    <w:basedOn w:val="Normal"/>
    <w:link w:val="PlainTextChar"/>
    <w:uiPriority w:val="99"/>
    <w:unhideWhenUsed/>
    <w:rsid w:val="00262FDF"/>
    <w:rPr>
      <w:rFonts w:ascii="Calibri" w:eastAsia="Calibri" w:hAnsi="Calibri"/>
      <w:sz w:val="22"/>
      <w:szCs w:val="21"/>
    </w:rPr>
  </w:style>
  <w:style w:type="character" w:customStyle="1" w:styleId="PlainTextChar">
    <w:name w:val="Plain Text Char"/>
    <w:link w:val="PlainText"/>
    <w:uiPriority w:val="99"/>
    <w:rsid w:val="00262FDF"/>
    <w:rPr>
      <w:rFonts w:ascii="Calibri" w:eastAsia="Calibri" w:hAnsi="Calibri"/>
      <w:sz w:val="22"/>
      <w:szCs w:val="21"/>
      <w:lang w:eastAsia="en-US"/>
    </w:rPr>
  </w:style>
  <w:style w:type="character" w:styleId="Hyperlink">
    <w:name w:val="Hyperlink"/>
    <w:uiPriority w:val="99"/>
    <w:unhideWhenUsed/>
    <w:rsid w:val="00262FDF"/>
    <w:rPr>
      <w:color w:val="0000FF"/>
      <w:u w:val="single"/>
    </w:rPr>
  </w:style>
  <w:style w:type="table" w:styleId="TableGrid">
    <w:name w:val="Table Grid"/>
    <w:basedOn w:val="TableNormal"/>
    <w:uiPriority w:val="59"/>
    <w:rsid w:val="00353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2EC3"/>
    <w:rPr>
      <w:color w:val="605E5C"/>
      <w:shd w:val="clear" w:color="auto" w:fill="E1DFDD"/>
    </w:rPr>
  </w:style>
  <w:style w:type="paragraph" w:styleId="BalloonText">
    <w:name w:val="Balloon Text"/>
    <w:basedOn w:val="Normal"/>
    <w:link w:val="BalloonTextChar"/>
    <w:uiPriority w:val="99"/>
    <w:semiHidden/>
    <w:unhideWhenUsed/>
    <w:rsid w:val="00002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EC3"/>
    <w:rPr>
      <w:rFonts w:ascii="Segoe UI" w:hAnsi="Segoe UI" w:cs="Segoe UI"/>
      <w:sz w:val="18"/>
      <w:szCs w:val="18"/>
      <w:lang w:val="en-GB" w:eastAsia="en-US"/>
    </w:rPr>
  </w:style>
  <w:style w:type="table" w:customStyle="1" w:styleId="TableGrid1">
    <w:name w:val="Table Grid1"/>
    <w:basedOn w:val="TableNormal"/>
    <w:next w:val="TableGrid"/>
    <w:uiPriority w:val="39"/>
    <w:rsid w:val="003B554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46449"/>
    <w:rPr>
      <w:sz w:val="24"/>
      <w:szCs w:val="24"/>
      <w:lang w:val="en-GB" w:eastAsia="en-US"/>
    </w:rPr>
  </w:style>
  <w:style w:type="character" w:customStyle="1" w:styleId="fontstyle01">
    <w:name w:val="fontstyle01"/>
    <w:basedOn w:val="DefaultParagraphFont"/>
    <w:rsid w:val="00CB04FB"/>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CB04FB"/>
    <w:rPr>
      <w:rFonts w:ascii="SymbolMT" w:hAnsi="SymbolMT" w:hint="default"/>
      <w:b w:val="0"/>
      <w:bCs w:val="0"/>
      <w:i w:val="0"/>
      <w:iCs w:val="0"/>
      <w:color w:val="000000"/>
      <w:sz w:val="22"/>
      <w:szCs w:val="22"/>
    </w:rPr>
  </w:style>
  <w:style w:type="character" w:customStyle="1" w:styleId="fontstyle31">
    <w:name w:val="fontstyle31"/>
    <w:basedOn w:val="DefaultParagraphFont"/>
    <w:rsid w:val="00CB04FB"/>
    <w:rPr>
      <w:rFonts w:ascii="Calibri-Bold" w:hAnsi="Calibri-Bold" w:hint="default"/>
      <w:b/>
      <w:bCs/>
      <w:i w:val="0"/>
      <w:iCs w:val="0"/>
      <w:color w:val="467886"/>
      <w:sz w:val="22"/>
      <w:szCs w:val="22"/>
    </w:rPr>
  </w:style>
  <w:style w:type="character" w:customStyle="1" w:styleId="fontstyle41">
    <w:name w:val="fontstyle41"/>
    <w:basedOn w:val="DefaultParagraphFont"/>
    <w:rsid w:val="00CB04FB"/>
    <w:rPr>
      <w:rFonts w:ascii="Aptos Display" w:hAnsi="Aptos Display" w:hint="default"/>
      <w:b/>
      <w:bCs/>
      <w:i w:val="0"/>
      <w:iCs w:val="0"/>
      <w:color w:val="2C7FC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25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Agenda%20-%20Hackleton%20Parish%20Counci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53133-8D89-49DC-8521-89B83292A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 Hackleton Parish Counci1.dot</Template>
  <TotalTime>63</TotalTime>
  <Pages>6</Pages>
  <Words>2417</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Hackleton Parish Council</vt:lpstr>
    </vt:vector>
  </TitlesOfParts>
  <Company/>
  <LinksUpToDate>false</LinksUpToDate>
  <CharactersWithSpaces>14882</CharactersWithSpaces>
  <SharedDoc>false</SharedDoc>
  <HLinks>
    <vt:vector size="6" baseType="variant">
      <vt:variant>
        <vt:i4>1900608</vt:i4>
      </vt:variant>
      <vt:variant>
        <vt:i4>0</vt:i4>
      </vt:variant>
      <vt:variant>
        <vt:i4>0</vt:i4>
      </vt:variant>
      <vt:variant>
        <vt:i4>5</vt:i4>
      </vt:variant>
      <vt:variant>
        <vt:lpwstr>http://www.greathoughton.org.uk/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Hackleton Parish Council</dc:title>
  <dc:creator>HP authorized customer</dc:creator>
  <cp:lastModifiedBy>Great Houghton</cp:lastModifiedBy>
  <cp:revision>6</cp:revision>
  <cp:lastPrinted>2025-09-18T07:14:00Z</cp:lastPrinted>
  <dcterms:created xsi:type="dcterms:W3CDTF">2025-09-16T21:37:00Z</dcterms:created>
  <dcterms:modified xsi:type="dcterms:W3CDTF">2025-09-18T07:15:00Z</dcterms:modified>
</cp:coreProperties>
</file>