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3522" w14:textId="77777777" w:rsidR="00667A80" w:rsidRPr="008E3237" w:rsidRDefault="00667A80" w:rsidP="00667A80">
      <w:pPr>
        <w:jc w:val="center"/>
        <w:rPr>
          <w:rFonts w:ascii="Calibri" w:hAnsi="Calibri"/>
          <w:b/>
          <w:bCs/>
          <w:lang w:eastAsia="en-US"/>
        </w:rPr>
      </w:pPr>
      <w:r w:rsidRPr="008E3237">
        <w:rPr>
          <w:rFonts w:ascii="Calibri" w:hAnsi="Calibri"/>
          <w:b/>
          <w:bCs/>
          <w:lang w:eastAsia="en-US"/>
        </w:rPr>
        <w:t>GREAT HOUGHTON PARISH COUNCIL</w:t>
      </w:r>
    </w:p>
    <w:p w14:paraId="2F183523" w14:textId="30423C3B" w:rsidR="00667A80" w:rsidRPr="008E3237" w:rsidRDefault="00667A80" w:rsidP="00667A80">
      <w:pPr>
        <w:pBdr>
          <w:top w:val="single" w:sz="4" w:space="1" w:color="auto"/>
          <w:left w:val="single" w:sz="4" w:space="19" w:color="auto"/>
          <w:bottom w:val="single" w:sz="4" w:space="5" w:color="auto"/>
          <w:right w:val="single" w:sz="4" w:space="6" w:color="auto"/>
        </w:pBdr>
        <w:jc w:val="center"/>
        <w:rPr>
          <w:rFonts w:ascii="Calibri" w:hAnsi="Calibri"/>
          <w:lang w:eastAsia="en-US"/>
        </w:rPr>
      </w:pPr>
      <w:r w:rsidRPr="008E3237">
        <w:rPr>
          <w:rFonts w:ascii="Calibri" w:hAnsi="Calibri"/>
          <w:b/>
          <w:bCs/>
          <w:lang w:eastAsia="en-US"/>
        </w:rPr>
        <w:t xml:space="preserve">PLANNING </w:t>
      </w:r>
      <w:r w:rsidR="00242370" w:rsidRPr="008E3237">
        <w:rPr>
          <w:rFonts w:ascii="Calibri" w:hAnsi="Calibri"/>
          <w:b/>
          <w:bCs/>
          <w:lang w:eastAsia="en-US"/>
        </w:rPr>
        <w:t>APPLICATIONS RECEIVED April 20</w:t>
      </w:r>
      <w:r w:rsidR="00795709" w:rsidRPr="008E3237">
        <w:rPr>
          <w:rFonts w:ascii="Calibri" w:hAnsi="Calibri"/>
          <w:b/>
          <w:bCs/>
          <w:lang w:eastAsia="en-US"/>
        </w:rPr>
        <w:t>2</w:t>
      </w:r>
      <w:r w:rsidR="006253CC">
        <w:rPr>
          <w:rFonts w:ascii="Calibri" w:hAnsi="Calibri"/>
          <w:b/>
          <w:bCs/>
          <w:lang w:eastAsia="en-US"/>
        </w:rPr>
        <w:t>5</w:t>
      </w:r>
      <w:r w:rsidR="00242370" w:rsidRPr="008E3237">
        <w:rPr>
          <w:rFonts w:ascii="Calibri" w:hAnsi="Calibri"/>
          <w:b/>
          <w:bCs/>
          <w:lang w:eastAsia="en-US"/>
        </w:rPr>
        <w:t xml:space="preserve"> to March 202</w:t>
      </w:r>
      <w:r w:rsidR="006253CC">
        <w:rPr>
          <w:rFonts w:ascii="Calibri" w:hAnsi="Calibri"/>
          <w:b/>
          <w:bCs/>
          <w:lang w:eastAsia="en-US"/>
        </w:rPr>
        <w:t>6</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245"/>
        <w:gridCol w:w="1984"/>
      </w:tblGrid>
      <w:tr w:rsidR="00667A80" w:rsidRPr="008E3237" w14:paraId="2F183527" w14:textId="77777777" w:rsidTr="005055E2">
        <w:tc>
          <w:tcPr>
            <w:tcW w:w="2836" w:type="dxa"/>
            <w:tcBorders>
              <w:top w:val="single" w:sz="4" w:space="0" w:color="auto"/>
              <w:left w:val="single" w:sz="4" w:space="0" w:color="auto"/>
              <w:bottom w:val="single" w:sz="4" w:space="0" w:color="auto"/>
              <w:right w:val="single" w:sz="4" w:space="0" w:color="auto"/>
            </w:tcBorders>
            <w:hideMark/>
          </w:tcPr>
          <w:p w14:paraId="2F183524" w14:textId="77777777" w:rsidR="00667A80" w:rsidRPr="008E3237" w:rsidRDefault="00667A80" w:rsidP="00F123E3">
            <w:pPr>
              <w:jc w:val="center"/>
              <w:rPr>
                <w:rFonts w:ascii="Calibri" w:hAnsi="Calibri"/>
                <w:b/>
                <w:bCs/>
                <w:lang w:eastAsia="en-US"/>
              </w:rPr>
            </w:pPr>
            <w:r w:rsidRPr="008E3237">
              <w:rPr>
                <w:rFonts w:ascii="Calibri" w:hAnsi="Calibri"/>
                <w:b/>
                <w:bCs/>
                <w:lang w:eastAsia="en-US"/>
              </w:rPr>
              <w:t>REFERENCE/ PROPERTY/DESCRIPTION</w:t>
            </w:r>
          </w:p>
        </w:tc>
        <w:tc>
          <w:tcPr>
            <w:tcW w:w="5245" w:type="dxa"/>
            <w:tcBorders>
              <w:top w:val="single" w:sz="4" w:space="0" w:color="auto"/>
              <w:left w:val="single" w:sz="4" w:space="0" w:color="auto"/>
              <w:bottom w:val="single" w:sz="4" w:space="0" w:color="auto"/>
              <w:right w:val="single" w:sz="4" w:space="0" w:color="auto"/>
            </w:tcBorders>
            <w:hideMark/>
          </w:tcPr>
          <w:p w14:paraId="2F183525" w14:textId="77777777" w:rsidR="00667A80" w:rsidRPr="008E3237" w:rsidRDefault="00667A80" w:rsidP="00F123E3">
            <w:pPr>
              <w:jc w:val="center"/>
              <w:rPr>
                <w:rFonts w:ascii="Calibri" w:hAnsi="Calibri"/>
                <w:b/>
                <w:bCs/>
                <w:lang w:eastAsia="en-US"/>
              </w:rPr>
            </w:pPr>
            <w:r w:rsidRPr="008E3237">
              <w:rPr>
                <w:rFonts w:ascii="Calibri" w:hAnsi="Calibri"/>
                <w:b/>
                <w:bCs/>
                <w:lang w:eastAsia="en-US"/>
              </w:rPr>
              <w:t>GREAT HOUGHTON PC</w:t>
            </w:r>
            <w:r w:rsidRPr="008E3237">
              <w:rPr>
                <w:rFonts w:ascii="Calibri" w:hAnsi="Calibri"/>
                <w:b/>
                <w:bCs/>
                <w:i/>
                <w:iCs/>
                <w:lang w:eastAsia="en-US"/>
              </w:rPr>
              <w:t xml:space="preserve"> </w:t>
            </w:r>
            <w:r w:rsidRPr="008E3237">
              <w:rPr>
                <w:rFonts w:ascii="Calibri" w:hAnsi="Calibri"/>
                <w:b/>
                <w:bCs/>
                <w:lang w:eastAsia="en-US"/>
              </w:rPr>
              <w:t>COMMENT</w:t>
            </w:r>
          </w:p>
        </w:tc>
        <w:tc>
          <w:tcPr>
            <w:tcW w:w="1984" w:type="dxa"/>
            <w:tcBorders>
              <w:top w:val="single" w:sz="4" w:space="0" w:color="auto"/>
              <w:left w:val="single" w:sz="4" w:space="0" w:color="auto"/>
              <w:bottom w:val="single" w:sz="4" w:space="0" w:color="auto"/>
              <w:right w:val="single" w:sz="4" w:space="0" w:color="auto"/>
            </w:tcBorders>
            <w:hideMark/>
          </w:tcPr>
          <w:p w14:paraId="2F183526" w14:textId="00E11124" w:rsidR="00667A80" w:rsidRPr="008E3237" w:rsidRDefault="00766741" w:rsidP="00F123E3">
            <w:pPr>
              <w:ind w:left="1124" w:hanging="1124"/>
              <w:jc w:val="center"/>
              <w:rPr>
                <w:rFonts w:ascii="Calibri" w:hAnsi="Calibri"/>
                <w:b/>
                <w:bCs/>
                <w:lang w:eastAsia="en-US"/>
              </w:rPr>
            </w:pPr>
            <w:r>
              <w:rPr>
                <w:rFonts w:ascii="Calibri" w:hAnsi="Calibri"/>
                <w:b/>
                <w:bCs/>
                <w:lang w:eastAsia="en-US"/>
              </w:rPr>
              <w:t>WNC</w:t>
            </w:r>
            <w:r w:rsidR="00667A80" w:rsidRPr="008E3237">
              <w:rPr>
                <w:rFonts w:ascii="Calibri" w:hAnsi="Calibri"/>
                <w:b/>
                <w:bCs/>
                <w:i/>
                <w:iCs/>
                <w:lang w:eastAsia="en-US"/>
              </w:rPr>
              <w:t xml:space="preserve"> </w:t>
            </w:r>
            <w:r w:rsidR="00667A80" w:rsidRPr="008E3237">
              <w:rPr>
                <w:rFonts w:ascii="Calibri" w:hAnsi="Calibri"/>
                <w:b/>
                <w:bCs/>
                <w:lang w:eastAsia="en-US"/>
              </w:rPr>
              <w:t>DECISION</w:t>
            </w:r>
          </w:p>
        </w:tc>
      </w:tr>
    </w:tbl>
    <w:p w14:paraId="5912908E" w14:textId="0325A597" w:rsidR="009B7E14" w:rsidRDefault="009B7E14">
      <w:pPr>
        <w:rPr>
          <w:rFonts w:asciiTheme="minorHAnsi" w:hAnsiTheme="minorHAnsi" w:cstheme="minorHAnsi"/>
        </w:rPr>
      </w:pPr>
      <w:r>
        <w:rPr>
          <w:rFonts w:asciiTheme="minorHAnsi" w:hAnsiTheme="minorHAnsi" w:cstheme="minorHAnsi"/>
        </w:rPr>
        <w:t>Applications received Dec 25 &amp; Jan 26</w:t>
      </w:r>
    </w:p>
    <w:tbl>
      <w:tblPr>
        <w:tblStyle w:val="TableGrid"/>
        <w:tblW w:w="9923" w:type="dxa"/>
        <w:tblInd w:w="-289" w:type="dxa"/>
        <w:tblLook w:val="04A0" w:firstRow="1" w:lastRow="0" w:firstColumn="1" w:lastColumn="0" w:noHBand="0" w:noVBand="1"/>
      </w:tblPr>
      <w:tblGrid>
        <w:gridCol w:w="3294"/>
        <w:gridCol w:w="4645"/>
        <w:gridCol w:w="1984"/>
      </w:tblGrid>
      <w:tr w:rsidR="009B7E14" w14:paraId="322E1089" w14:textId="77777777" w:rsidTr="009B7E14">
        <w:tc>
          <w:tcPr>
            <w:tcW w:w="3294" w:type="dxa"/>
          </w:tcPr>
          <w:p w14:paraId="34F0ACE6" w14:textId="77777777" w:rsidR="009B7E14" w:rsidRDefault="009B7E14">
            <w:pPr>
              <w:rPr>
                <w:rFonts w:asciiTheme="minorHAnsi" w:hAnsiTheme="minorHAnsi" w:cstheme="minorHAnsi"/>
              </w:rPr>
            </w:pPr>
            <w:r>
              <w:rPr>
                <w:rFonts w:asciiTheme="minorHAnsi" w:hAnsiTheme="minorHAnsi" w:cstheme="minorHAnsi"/>
              </w:rPr>
              <w:t>2026/0037/SCOP</w:t>
            </w:r>
          </w:p>
          <w:p w14:paraId="146EAED8" w14:textId="77777777" w:rsidR="009B7E14" w:rsidRDefault="009B7E14">
            <w:pPr>
              <w:rPr>
                <w:rFonts w:asciiTheme="minorHAnsi" w:hAnsiTheme="minorHAnsi" w:cstheme="minorHAnsi"/>
              </w:rPr>
            </w:pPr>
            <w:r>
              <w:rPr>
                <w:rFonts w:asciiTheme="minorHAnsi" w:hAnsiTheme="minorHAnsi" w:cstheme="minorHAnsi"/>
              </w:rPr>
              <w:t xml:space="preserve">Coca-Cola </w:t>
            </w:r>
            <w:proofErr w:type="spellStart"/>
            <w:r>
              <w:rPr>
                <w:rFonts w:asciiTheme="minorHAnsi" w:hAnsiTheme="minorHAnsi" w:cstheme="minorHAnsi"/>
              </w:rPr>
              <w:t>Gowerton</w:t>
            </w:r>
            <w:proofErr w:type="spellEnd"/>
            <w:r>
              <w:rPr>
                <w:rFonts w:asciiTheme="minorHAnsi" w:hAnsiTheme="minorHAnsi" w:cstheme="minorHAnsi"/>
              </w:rPr>
              <w:t xml:space="preserve"> Road </w:t>
            </w:r>
            <w:proofErr w:type="spellStart"/>
            <w:r>
              <w:rPr>
                <w:rFonts w:asciiTheme="minorHAnsi" w:hAnsiTheme="minorHAnsi" w:cstheme="minorHAnsi"/>
              </w:rPr>
              <w:t>Brackmills</w:t>
            </w:r>
            <w:proofErr w:type="spellEnd"/>
          </w:p>
          <w:p w14:paraId="5D8AFDF1" w14:textId="746A7748" w:rsidR="009B7E14" w:rsidRDefault="009B7E14">
            <w:pPr>
              <w:rPr>
                <w:rFonts w:asciiTheme="minorHAnsi" w:hAnsiTheme="minorHAnsi" w:cstheme="minorHAnsi"/>
              </w:rPr>
            </w:pPr>
            <w:r>
              <w:rPr>
                <w:rFonts w:asciiTheme="minorHAnsi" w:hAnsiTheme="minorHAnsi" w:cstheme="minorHAnsi"/>
              </w:rPr>
              <w:t>Scoping Opinion</w:t>
            </w:r>
          </w:p>
        </w:tc>
        <w:tc>
          <w:tcPr>
            <w:tcW w:w="4645" w:type="dxa"/>
          </w:tcPr>
          <w:p w14:paraId="383CE676" w14:textId="767858E4" w:rsidR="009B7E14" w:rsidRDefault="006F194F">
            <w:pPr>
              <w:rPr>
                <w:rFonts w:asciiTheme="minorHAnsi" w:hAnsiTheme="minorHAnsi" w:cstheme="minorHAnsi"/>
              </w:rPr>
            </w:pPr>
            <w:r>
              <w:rPr>
                <w:rFonts w:asciiTheme="minorHAnsi" w:hAnsiTheme="minorHAnsi" w:cstheme="minorHAnsi"/>
              </w:rPr>
              <w:t xml:space="preserve">The Council had no comment to make relating to this </w:t>
            </w:r>
            <w:r>
              <w:rPr>
                <w:rFonts w:asciiTheme="minorHAnsi" w:hAnsiTheme="minorHAnsi" w:cstheme="minorHAnsi"/>
              </w:rPr>
              <w:t>application</w:t>
            </w:r>
          </w:p>
        </w:tc>
        <w:tc>
          <w:tcPr>
            <w:tcW w:w="1984" w:type="dxa"/>
          </w:tcPr>
          <w:p w14:paraId="13620387" w14:textId="5FBD2D2E" w:rsidR="009B7E14" w:rsidRDefault="009B7E14">
            <w:pPr>
              <w:rPr>
                <w:rFonts w:asciiTheme="minorHAnsi" w:hAnsiTheme="minorHAnsi" w:cstheme="minorHAnsi"/>
              </w:rPr>
            </w:pPr>
            <w:r>
              <w:rPr>
                <w:rFonts w:asciiTheme="minorHAnsi" w:hAnsiTheme="minorHAnsi" w:cstheme="minorHAnsi"/>
              </w:rPr>
              <w:t>5 Feb 26</w:t>
            </w:r>
          </w:p>
        </w:tc>
      </w:tr>
    </w:tbl>
    <w:p w14:paraId="14C73C9D" w14:textId="38408FB2" w:rsidR="00AA1520" w:rsidRDefault="00AA1520">
      <w:pPr>
        <w:rPr>
          <w:rFonts w:asciiTheme="minorHAnsi" w:hAnsiTheme="minorHAnsi" w:cstheme="minorHAnsi"/>
        </w:rPr>
      </w:pPr>
      <w:r>
        <w:rPr>
          <w:rFonts w:asciiTheme="minorHAnsi" w:hAnsiTheme="minorHAnsi" w:cstheme="minorHAnsi"/>
        </w:rPr>
        <w:t>Applications Received October/November</w:t>
      </w:r>
    </w:p>
    <w:tbl>
      <w:tblPr>
        <w:tblStyle w:val="TableGrid"/>
        <w:tblW w:w="10065" w:type="dxa"/>
        <w:tblInd w:w="-289" w:type="dxa"/>
        <w:tblLook w:val="04A0" w:firstRow="1" w:lastRow="0" w:firstColumn="1" w:lastColumn="0" w:noHBand="0" w:noVBand="1"/>
      </w:tblPr>
      <w:tblGrid>
        <w:gridCol w:w="3294"/>
        <w:gridCol w:w="4787"/>
        <w:gridCol w:w="1984"/>
      </w:tblGrid>
      <w:tr w:rsidR="00AA1520" w14:paraId="5EC4684A" w14:textId="77777777" w:rsidTr="00AA1520">
        <w:tc>
          <w:tcPr>
            <w:tcW w:w="3294" w:type="dxa"/>
          </w:tcPr>
          <w:p w14:paraId="4E094BF5" w14:textId="77777777" w:rsidR="00AA1520" w:rsidRDefault="00AA1520">
            <w:pPr>
              <w:rPr>
                <w:rFonts w:asciiTheme="minorHAnsi" w:hAnsiTheme="minorHAnsi" w:cstheme="minorHAnsi"/>
              </w:rPr>
            </w:pPr>
            <w:r>
              <w:rPr>
                <w:rFonts w:asciiTheme="minorHAnsi" w:hAnsiTheme="minorHAnsi" w:cstheme="minorHAnsi"/>
              </w:rPr>
              <w:t xml:space="preserve">2025/3964/S73 </w:t>
            </w:r>
          </w:p>
          <w:p w14:paraId="13B5F2DC" w14:textId="77777777" w:rsidR="00AA1520" w:rsidRDefault="00AA1520">
            <w:pPr>
              <w:rPr>
                <w:rFonts w:asciiTheme="minorHAnsi" w:hAnsiTheme="minorHAnsi" w:cstheme="minorHAnsi"/>
              </w:rPr>
            </w:pPr>
            <w:r>
              <w:rPr>
                <w:rFonts w:asciiTheme="minorHAnsi" w:hAnsiTheme="minorHAnsi" w:cstheme="minorHAnsi"/>
              </w:rPr>
              <w:t>The Bungalow Houghton Game Farm, Leys Lane</w:t>
            </w:r>
          </w:p>
          <w:p w14:paraId="74DD11DD" w14:textId="28F85F74" w:rsidR="00AA1520" w:rsidRDefault="00AA1520">
            <w:pPr>
              <w:rPr>
                <w:rFonts w:asciiTheme="minorHAnsi" w:hAnsiTheme="minorHAnsi" w:cstheme="minorHAnsi"/>
              </w:rPr>
            </w:pPr>
            <w:r>
              <w:rPr>
                <w:rFonts w:asciiTheme="minorHAnsi" w:hAnsiTheme="minorHAnsi" w:cstheme="minorHAnsi"/>
              </w:rPr>
              <w:t>Removal of Cond 1 from planning permission</w:t>
            </w:r>
          </w:p>
        </w:tc>
        <w:tc>
          <w:tcPr>
            <w:tcW w:w="4787" w:type="dxa"/>
          </w:tcPr>
          <w:p w14:paraId="7A9296BE" w14:textId="77777777" w:rsidR="00535853" w:rsidRPr="00535853" w:rsidRDefault="00535853" w:rsidP="00535853">
            <w:pPr>
              <w:rPr>
                <w:rFonts w:ascii="Calibri" w:hAnsi="Calibri"/>
                <w:bCs/>
              </w:rPr>
            </w:pPr>
            <w:r w:rsidRPr="00535853">
              <w:rPr>
                <w:rFonts w:ascii="Calibri" w:hAnsi="Calibri"/>
                <w:bCs/>
              </w:rPr>
              <w:t xml:space="preserve">The council objects to the removal of condition 1. It is noted that the application is made by Clayson Country Homes. The council is aware that farming activities have been carried out this year with the grazing of sheep and rearing of birds. The current residents having been granted lawful development the council can see no justifiable reason for the removal of condition 1. The council is concerned that, if removed, it could lead to further application for development of homes and the loss of current farming land.    </w:t>
            </w:r>
          </w:p>
          <w:p w14:paraId="6003450B" w14:textId="77777777" w:rsidR="00AA1520" w:rsidRDefault="00AA1520">
            <w:pPr>
              <w:rPr>
                <w:rFonts w:asciiTheme="minorHAnsi" w:hAnsiTheme="minorHAnsi" w:cstheme="minorHAnsi"/>
              </w:rPr>
            </w:pPr>
          </w:p>
        </w:tc>
        <w:tc>
          <w:tcPr>
            <w:tcW w:w="1984" w:type="dxa"/>
          </w:tcPr>
          <w:p w14:paraId="787C9747" w14:textId="0E494D6C" w:rsidR="00AA1520" w:rsidRDefault="00444C88">
            <w:pPr>
              <w:rPr>
                <w:rFonts w:asciiTheme="minorHAnsi" w:hAnsiTheme="minorHAnsi" w:cstheme="minorHAnsi"/>
              </w:rPr>
            </w:pPr>
            <w:r>
              <w:rPr>
                <w:rFonts w:asciiTheme="minorHAnsi" w:hAnsiTheme="minorHAnsi" w:cstheme="minorHAnsi"/>
              </w:rPr>
              <w:t>Approved 10/Feb/26</w:t>
            </w:r>
          </w:p>
        </w:tc>
      </w:tr>
    </w:tbl>
    <w:p w14:paraId="61246393" w14:textId="48DB0121" w:rsidR="00FF783E" w:rsidRDefault="00FF783E">
      <w:pPr>
        <w:rPr>
          <w:rFonts w:asciiTheme="minorHAnsi" w:hAnsiTheme="minorHAnsi" w:cstheme="minorHAnsi"/>
        </w:rPr>
      </w:pPr>
      <w:r>
        <w:rPr>
          <w:rFonts w:asciiTheme="minorHAnsi" w:hAnsiTheme="minorHAnsi" w:cstheme="minorHAnsi"/>
        </w:rPr>
        <w:t>Application Received September</w:t>
      </w:r>
    </w:p>
    <w:tbl>
      <w:tblPr>
        <w:tblStyle w:val="TableGrid"/>
        <w:tblW w:w="10065" w:type="dxa"/>
        <w:tblInd w:w="-289" w:type="dxa"/>
        <w:tblLook w:val="04A0" w:firstRow="1" w:lastRow="0" w:firstColumn="1" w:lastColumn="0" w:noHBand="0" w:noVBand="1"/>
      </w:tblPr>
      <w:tblGrid>
        <w:gridCol w:w="3294"/>
        <w:gridCol w:w="4787"/>
        <w:gridCol w:w="1984"/>
      </w:tblGrid>
      <w:tr w:rsidR="00FF783E" w14:paraId="4EC66A9A" w14:textId="77777777" w:rsidTr="00FF783E">
        <w:tc>
          <w:tcPr>
            <w:tcW w:w="3294" w:type="dxa"/>
          </w:tcPr>
          <w:p w14:paraId="52952D48" w14:textId="77777777" w:rsidR="00FF783E" w:rsidRDefault="00FF783E">
            <w:pPr>
              <w:rPr>
                <w:rFonts w:asciiTheme="minorHAnsi" w:hAnsiTheme="minorHAnsi" w:cstheme="minorHAnsi"/>
              </w:rPr>
            </w:pPr>
            <w:r>
              <w:rPr>
                <w:rFonts w:asciiTheme="minorHAnsi" w:hAnsiTheme="minorHAnsi" w:cstheme="minorHAnsi"/>
              </w:rPr>
              <w:t>APP/W2845/25/3373255</w:t>
            </w:r>
          </w:p>
          <w:p w14:paraId="0FF396F9" w14:textId="458CDAFD" w:rsidR="00FF783E" w:rsidRDefault="00FF783E">
            <w:pPr>
              <w:rPr>
                <w:rFonts w:asciiTheme="minorHAnsi" w:hAnsiTheme="minorHAnsi" w:cstheme="minorHAnsi"/>
              </w:rPr>
            </w:pPr>
            <w:r>
              <w:rPr>
                <w:rFonts w:asciiTheme="minorHAnsi" w:hAnsiTheme="minorHAnsi" w:cstheme="minorHAnsi"/>
              </w:rPr>
              <w:t>The Manor House. The Cross</w:t>
            </w:r>
          </w:p>
          <w:p w14:paraId="1F45192F" w14:textId="47BA002A" w:rsidR="00FF783E" w:rsidRDefault="00FF783E">
            <w:pPr>
              <w:rPr>
                <w:rFonts w:asciiTheme="minorHAnsi" w:hAnsiTheme="minorHAnsi" w:cstheme="minorHAnsi"/>
              </w:rPr>
            </w:pPr>
            <w:r>
              <w:rPr>
                <w:rFonts w:asciiTheme="minorHAnsi" w:hAnsiTheme="minorHAnsi" w:cstheme="minorHAnsi"/>
              </w:rPr>
              <w:t>Appeal against refusal to grant listed building consent.</w:t>
            </w:r>
          </w:p>
        </w:tc>
        <w:tc>
          <w:tcPr>
            <w:tcW w:w="4787" w:type="dxa"/>
          </w:tcPr>
          <w:p w14:paraId="38E3DDD1" w14:textId="5957B9A1" w:rsidR="00FF783E" w:rsidRDefault="00535853">
            <w:pPr>
              <w:rPr>
                <w:rFonts w:asciiTheme="minorHAnsi" w:hAnsiTheme="minorHAnsi" w:cstheme="minorHAnsi"/>
              </w:rPr>
            </w:pPr>
            <w:r>
              <w:rPr>
                <w:rFonts w:asciiTheme="minorHAnsi" w:hAnsiTheme="minorHAnsi" w:cstheme="minorHAnsi"/>
              </w:rPr>
              <w:t>The Council had no comment to make relating to this appeal</w:t>
            </w:r>
          </w:p>
        </w:tc>
        <w:tc>
          <w:tcPr>
            <w:tcW w:w="1984" w:type="dxa"/>
          </w:tcPr>
          <w:p w14:paraId="7CB7A499" w14:textId="77777777" w:rsidR="00FF783E" w:rsidRDefault="009B7E14">
            <w:pPr>
              <w:rPr>
                <w:rFonts w:asciiTheme="minorHAnsi" w:hAnsiTheme="minorHAnsi" w:cstheme="minorHAnsi"/>
              </w:rPr>
            </w:pPr>
            <w:r>
              <w:rPr>
                <w:rFonts w:asciiTheme="minorHAnsi" w:hAnsiTheme="minorHAnsi" w:cstheme="minorHAnsi"/>
              </w:rPr>
              <w:t>Appeal Dismissed</w:t>
            </w:r>
          </w:p>
          <w:p w14:paraId="18C1682E" w14:textId="0B07F462" w:rsidR="009B7E14" w:rsidRDefault="009B7E14">
            <w:pPr>
              <w:rPr>
                <w:rFonts w:asciiTheme="minorHAnsi" w:hAnsiTheme="minorHAnsi" w:cstheme="minorHAnsi"/>
              </w:rPr>
            </w:pPr>
            <w:r>
              <w:rPr>
                <w:rFonts w:asciiTheme="minorHAnsi" w:hAnsiTheme="minorHAnsi" w:cstheme="minorHAnsi"/>
              </w:rPr>
              <w:t>14 Jan 26</w:t>
            </w:r>
          </w:p>
        </w:tc>
      </w:tr>
    </w:tbl>
    <w:p w14:paraId="1CB4536F" w14:textId="113E0721" w:rsidR="00BA23FF" w:rsidRDefault="00BA23FF">
      <w:pPr>
        <w:rPr>
          <w:rFonts w:asciiTheme="minorHAnsi" w:hAnsiTheme="minorHAnsi" w:cstheme="minorHAnsi"/>
        </w:rPr>
      </w:pPr>
      <w:r>
        <w:rPr>
          <w:rFonts w:asciiTheme="minorHAnsi" w:hAnsiTheme="minorHAnsi" w:cstheme="minorHAnsi"/>
        </w:rPr>
        <w:t>No applications were received July 25 &amp; August 25</w:t>
      </w:r>
    </w:p>
    <w:p w14:paraId="451BD4F8" w14:textId="09C9C5C2" w:rsidR="005055E2" w:rsidRDefault="004A3F19">
      <w:pPr>
        <w:rPr>
          <w:rFonts w:asciiTheme="minorHAnsi" w:hAnsiTheme="minorHAnsi" w:cstheme="minorHAnsi"/>
        </w:rPr>
      </w:pPr>
      <w:r>
        <w:rPr>
          <w:rFonts w:asciiTheme="minorHAnsi" w:hAnsiTheme="minorHAnsi" w:cstheme="minorHAnsi"/>
        </w:rPr>
        <w:t>Applications received June 25</w:t>
      </w:r>
    </w:p>
    <w:tbl>
      <w:tblPr>
        <w:tblStyle w:val="TableGrid"/>
        <w:tblW w:w="10065" w:type="dxa"/>
        <w:tblInd w:w="-289" w:type="dxa"/>
        <w:tblLook w:val="04A0" w:firstRow="1" w:lastRow="0" w:firstColumn="1" w:lastColumn="0" w:noHBand="0" w:noVBand="1"/>
      </w:tblPr>
      <w:tblGrid>
        <w:gridCol w:w="3294"/>
        <w:gridCol w:w="4787"/>
        <w:gridCol w:w="1984"/>
      </w:tblGrid>
      <w:tr w:rsidR="005055E2" w14:paraId="2877DC4F" w14:textId="77777777" w:rsidTr="002C038E">
        <w:tc>
          <w:tcPr>
            <w:tcW w:w="3294" w:type="dxa"/>
          </w:tcPr>
          <w:p w14:paraId="1237BE49" w14:textId="5EC00266" w:rsidR="005055E2" w:rsidRDefault="005055E2">
            <w:pPr>
              <w:rPr>
                <w:rFonts w:asciiTheme="minorHAnsi" w:hAnsiTheme="minorHAnsi" w:cstheme="minorHAnsi"/>
              </w:rPr>
            </w:pPr>
            <w:proofErr w:type="spellStart"/>
            <w:r>
              <w:rPr>
                <w:rFonts w:asciiTheme="minorHAnsi" w:hAnsiTheme="minorHAnsi" w:cstheme="minorHAnsi"/>
              </w:rPr>
              <w:t>Hardingstone</w:t>
            </w:r>
            <w:proofErr w:type="spellEnd"/>
            <w:r>
              <w:rPr>
                <w:rFonts w:asciiTheme="minorHAnsi" w:hAnsiTheme="minorHAnsi" w:cstheme="minorHAnsi"/>
              </w:rPr>
              <w:t xml:space="preserve"> Rise</w:t>
            </w:r>
          </w:p>
          <w:p w14:paraId="47445CA1" w14:textId="7101D5CA" w:rsidR="005055E2" w:rsidRDefault="005055E2">
            <w:pPr>
              <w:rPr>
                <w:rFonts w:asciiTheme="minorHAnsi" w:hAnsiTheme="minorHAnsi" w:cstheme="minorHAnsi"/>
              </w:rPr>
            </w:pPr>
            <w:r>
              <w:rPr>
                <w:rFonts w:asciiTheme="minorHAnsi" w:hAnsiTheme="minorHAnsi" w:cstheme="minorHAnsi"/>
              </w:rPr>
              <w:t>The Green</w:t>
            </w:r>
          </w:p>
          <w:p w14:paraId="04343FF7" w14:textId="00DA1963" w:rsidR="005055E2" w:rsidRDefault="005055E2">
            <w:pPr>
              <w:rPr>
                <w:rFonts w:asciiTheme="minorHAnsi" w:hAnsiTheme="minorHAnsi" w:cstheme="minorHAnsi"/>
              </w:rPr>
            </w:pPr>
            <w:r>
              <w:rPr>
                <w:rFonts w:asciiTheme="minorHAnsi" w:hAnsiTheme="minorHAnsi" w:cstheme="minorHAnsi"/>
              </w:rPr>
              <w:t>1,000 homes development</w:t>
            </w:r>
          </w:p>
        </w:tc>
        <w:tc>
          <w:tcPr>
            <w:tcW w:w="4787" w:type="dxa"/>
          </w:tcPr>
          <w:p w14:paraId="63868932" w14:textId="5953F310" w:rsidR="005055E2" w:rsidRDefault="001053F5">
            <w:pPr>
              <w:rPr>
                <w:rFonts w:asciiTheme="minorHAnsi" w:hAnsiTheme="minorHAnsi" w:cstheme="minorHAnsi"/>
              </w:rPr>
            </w:pPr>
            <w:r>
              <w:rPr>
                <w:rFonts w:ascii="Calibri" w:hAnsi="Calibri"/>
                <w:bCs/>
              </w:rPr>
              <w:t>Clerk to write further to WNC Planning Services to further express councils concern with the proposal, the failure to consult, the failure to acknowledge or respond to previous expressed concerns</w:t>
            </w:r>
          </w:p>
        </w:tc>
        <w:tc>
          <w:tcPr>
            <w:tcW w:w="1984" w:type="dxa"/>
          </w:tcPr>
          <w:p w14:paraId="3B4A3249" w14:textId="42A9D9B2" w:rsidR="005055E2" w:rsidRDefault="005055E2">
            <w:pPr>
              <w:rPr>
                <w:rFonts w:asciiTheme="minorHAnsi" w:hAnsiTheme="minorHAnsi" w:cstheme="minorHAnsi"/>
              </w:rPr>
            </w:pPr>
          </w:p>
        </w:tc>
      </w:tr>
      <w:tr w:rsidR="004A3F19" w14:paraId="3542F6A9" w14:textId="77777777" w:rsidTr="002C038E">
        <w:tc>
          <w:tcPr>
            <w:tcW w:w="3294" w:type="dxa"/>
          </w:tcPr>
          <w:p w14:paraId="6CDD19DB" w14:textId="77777777" w:rsidR="004A3F19" w:rsidRDefault="004A3F19">
            <w:r>
              <w:t>2025/2212/FULL</w:t>
            </w:r>
          </w:p>
          <w:p w14:paraId="2BD713CA" w14:textId="2FF22DE8" w:rsidR="004A3F19" w:rsidRDefault="004A3F19">
            <w:pPr>
              <w:rPr>
                <w:rFonts w:asciiTheme="minorHAnsi" w:hAnsiTheme="minorHAnsi" w:cstheme="minorHAnsi"/>
              </w:rPr>
            </w:pPr>
            <w:r>
              <w:t xml:space="preserve"> The Lakeside PH 2 The Lakes Northampton NN4 7YD Construction of front and side canopy extensions, proposed elevational changes and associated landscaping</w:t>
            </w:r>
          </w:p>
        </w:tc>
        <w:tc>
          <w:tcPr>
            <w:tcW w:w="4787" w:type="dxa"/>
          </w:tcPr>
          <w:p w14:paraId="751F0791" w14:textId="3DDB070C" w:rsidR="004A3F19" w:rsidRDefault="00B9090A">
            <w:pPr>
              <w:rPr>
                <w:rFonts w:asciiTheme="minorHAnsi" w:hAnsiTheme="minorHAnsi" w:cstheme="minorHAnsi"/>
              </w:rPr>
            </w:pPr>
            <w:r>
              <w:rPr>
                <w:rFonts w:asciiTheme="minorHAnsi" w:hAnsiTheme="minorHAnsi" w:cstheme="minorHAnsi"/>
              </w:rPr>
              <w:t xml:space="preserve">The parish council had no comment to make relating to this application </w:t>
            </w:r>
          </w:p>
        </w:tc>
        <w:tc>
          <w:tcPr>
            <w:tcW w:w="1984" w:type="dxa"/>
          </w:tcPr>
          <w:p w14:paraId="5EAD9778" w14:textId="77777777" w:rsidR="004A3F19" w:rsidRDefault="007719B5">
            <w:pPr>
              <w:rPr>
                <w:rFonts w:asciiTheme="minorHAnsi" w:hAnsiTheme="minorHAnsi" w:cstheme="minorHAnsi"/>
              </w:rPr>
            </w:pPr>
            <w:r>
              <w:rPr>
                <w:rFonts w:asciiTheme="minorHAnsi" w:hAnsiTheme="minorHAnsi" w:cstheme="minorHAnsi"/>
              </w:rPr>
              <w:t>Approved</w:t>
            </w:r>
          </w:p>
          <w:p w14:paraId="4272480D" w14:textId="34B5E53F" w:rsidR="007719B5" w:rsidRDefault="007719B5">
            <w:pPr>
              <w:rPr>
                <w:rFonts w:asciiTheme="minorHAnsi" w:hAnsiTheme="minorHAnsi" w:cstheme="minorHAnsi"/>
              </w:rPr>
            </w:pPr>
            <w:r>
              <w:rPr>
                <w:rFonts w:asciiTheme="minorHAnsi" w:hAnsiTheme="minorHAnsi" w:cstheme="minorHAnsi"/>
              </w:rPr>
              <w:t>15 Aug 25</w:t>
            </w:r>
          </w:p>
        </w:tc>
      </w:tr>
    </w:tbl>
    <w:p w14:paraId="352D5EE6" w14:textId="0B9BD2DA" w:rsidR="006253CC" w:rsidRDefault="006253CC">
      <w:pPr>
        <w:rPr>
          <w:rFonts w:asciiTheme="minorHAnsi" w:hAnsiTheme="minorHAnsi" w:cstheme="minorHAnsi"/>
        </w:rPr>
      </w:pPr>
      <w:r>
        <w:rPr>
          <w:rFonts w:asciiTheme="minorHAnsi" w:hAnsiTheme="minorHAnsi" w:cstheme="minorHAnsi"/>
        </w:rPr>
        <w:t>No Applications received April</w:t>
      </w:r>
      <w:r w:rsidR="004A3F19">
        <w:rPr>
          <w:rFonts w:asciiTheme="minorHAnsi" w:hAnsiTheme="minorHAnsi" w:cstheme="minorHAnsi"/>
        </w:rPr>
        <w:t xml:space="preserve"> or May</w:t>
      </w:r>
    </w:p>
    <w:p w14:paraId="677267E7" w14:textId="780D66CB" w:rsidR="006A1589" w:rsidRDefault="006A1589">
      <w:pPr>
        <w:rPr>
          <w:rFonts w:asciiTheme="minorHAnsi" w:hAnsiTheme="minorHAnsi" w:cstheme="minorHAnsi"/>
        </w:rPr>
      </w:pPr>
      <w:r>
        <w:rPr>
          <w:rFonts w:asciiTheme="minorHAnsi" w:hAnsiTheme="minorHAnsi" w:cstheme="minorHAnsi"/>
        </w:rPr>
        <w:t>Applications received Mar 25</w:t>
      </w:r>
    </w:p>
    <w:tbl>
      <w:tblPr>
        <w:tblStyle w:val="TableGrid"/>
        <w:tblW w:w="10207" w:type="dxa"/>
        <w:tblInd w:w="-289" w:type="dxa"/>
        <w:tblLook w:val="04A0" w:firstRow="1" w:lastRow="0" w:firstColumn="1" w:lastColumn="0" w:noHBand="0" w:noVBand="1"/>
      </w:tblPr>
      <w:tblGrid>
        <w:gridCol w:w="2836"/>
        <w:gridCol w:w="5245"/>
        <w:gridCol w:w="2126"/>
      </w:tblGrid>
      <w:tr w:rsidR="006A1589" w14:paraId="490C9D9F" w14:textId="77777777" w:rsidTr="006A1589">
        <w:tc>
          <w:tcPr>
            <w:tcW w:w="2836" w:type="dxa"/>
          </w:tcPr>
          <w:p w14:paraId="78BB1852" w14:textId="77777777" w:rsidR="006A1589" w:rsidRDefault="006A1589">
            <w:pPr>
              <w:rPr>
                <w:rFonts w:asciiTheme="minorHAnsi" w:hAnsiTheme="minorHAnsi" w:cstheme="minorHAnsi"/>
              </w:rPr>
            </w:pPr>
            <w:r>
              <w:rPr>
                <w:rFonts w:asciiTheme="minorHAnsi" w:hAnsiTheme="minorHAnsi" w:cstheme="minorHAnsi"/>
              </w:rPr>
              <w:t>2025/0819/Full</w:t>
            </w:r>
          </w:p>
          <w:p w14:paraId="647E64F3" w14:textId="77777777" w:rsidR="006A1589" w:rsidRDefault="006A1589">
            <w:pPr>
              <w:rPr>
                <w:rFonts w:asciiTheme="minorHAnsi" w:hAnsiTheme="minorHAnsi" w:cstheme="minorHAnsi"/>
              </w:rPr>
            </w:pPr>
            <w:r>
              <w:rPr>
                <w:rFonts w:asciiTheme="minorHAnsi" w:hAnsiTheme="minorHAnsi" w:cstheme="minorHAnsi"/>
              </w:rPr>
              <w:t>41 Lime Farm Way</w:t>
            </w:r>
          </w:p>
          <w:p w14:paraId="0E0A4A07" w14:textId="36389953" w:rsidR="006A1589" w:rsidRDefault="006A1589">
            <w:pPr>
              <w:rPr>
                <w:rFonts w:asciiTheme="minorHAnsi" w:hAnsiTheme="minorHAnsi" w:cstheme="minorHAnsi"/>
              </w:rPr>
            </w:pPr>
            <w:r>
              <w:rPr>
                <w:rFonts w:asciiTheme="minorHAnsi" w:hAnsiTheme="minorHAnsi" w:cstheme="minorHAnsi"/>
              </w:rPr>
              <w:lastRenderedPageBreak/>
              <w:t>Change flat garage roof and creation of vehicular access.</w:t>
            </w:r>
          </w:p>
        </w:tc>
        <w:tc>
          <w:tcPr>
            <w:tcW w:w="5245" w:type="dxa"/>
          </w:tcPr>
          <w:p w14:paraId="3BC6B6B3" w14:textId="54AD1373" w:rsidR="006A1589" w:rsidRPr="006253CC" w:rsidRDefault="006253CC" w:rsidP="006253CC">
            <w:pPr>
              <w:shd w:val="clear" w:color="auto" w:fill="FFFFFF"/>
              <w:spacing w:before="100" w:beforeAutospacing="1" w:after="100" w:afterAutospacing="1"/>
              <w:rPr>
                <w:rFonts w:ascii="Calibri" w:hAnsi="Calibri" w:cs="Calibri"/>
                <w:color w:val="222222"/>
              </w:rPr>
            </w:pPr>
            <w:r w:rsidRPr="00380690">
              <w:rPr>
                <w:rFonts w:ascii="Calibri" w:hAnsi="Calibri" w:cs="Calibri"/>
              </w:rPr>
              <w:lastRenderedPageBreak/>
              <w:t>The council objects to this application for the following reasons.</w:t>
            </w:r>
            <w:r>
              <w:rPr>
                <w:rFonts w:ascii="Calibri" w:hAnsi="Calibri" w:cs="Calibri"/>
              </w:rPr>
              <w:t xml:space="preserve"> </w:t>
            </w:r>
            <w:r w:rsidRPr="007B0490">
              <w:rPr>
                <w:rFonts w:ascii="Calibri" w:hAnsi="Calibri" w:cs="Calibri"/>
                <w:color w:val="222222"/>
              </w:rPr>
              <w:t>The</w:t>
            </w:r>
            <w:r w:rsidRPr="00380690">
              <w:rPr>
                <w:rFonts w:ascii="Calibri" w:hAnsi="Calibri" w:cs="Calibri"/>
                <w:color w:val="222222"/>
              </w:rPr>
              <w:t xml:space="preserve"> </w:t>
            </w:r>
            <w:r w:rsidRPr="007B0490">
              <w:rPr>
                <w:rFonts w:ascii="Calibri" w:hAnsi="Calibri" w:cs="Calibri"/>
                <w:color w:val="222222"/>
              </w:rPr>
              <w:t>application is incorrect,</w:t>
            </w:r>
            <w:r w:rsidRPr="00380690">
              <w:rPr>
                <w:rFonts w:ascii="Calibri" w:hAnsi="Calibri" w:cs="Calibri"/>
                <w:color w:val="222222"/>
              </w:rPr>
              <w:t xml:space="preserve"> </w:t>
            </w:r>
            <w:r>
              <w:rPr>
                <w:rFonts w:ascii="Calibri" w:hAnsi="Calibri" w:cs="Calibri"/>
                <w:color w:val="222222"/>
              </w:rPr>
              <w:t xml:space="preserve">and the planning process has not been correctly </w:t>
            </w:r>
            <w:r>
              <w:rPr>
                <w:rFonts w:ascii="Calibri" w:hAnsi="Calibri" w:cs="Calibri"/>
                <w:color w:val="222222"/>
              </w:rPr>
              <w:lastRenderedPageBreak/>
              <w:t>followed. The council would seek that any near neighbour concerns are taken into consideration when determining this application.</w:t>
            </w:r>
          </w:p>
        </w:tc>
        <w:tc>
          <w:tcPr>
            <w:tcW w:w="2126" w:type="dxa"/>
          </w:tcPr>
          <w:p w14:paraId="294E6A7D" w14:textId="77777777" w:rsidR="006A1589" w:rsidRDefault="007719B5">
            <w:pPr>
              <w:rPr>
                <w:rFonts w:asciiTheme="minorHAnsi" w:hAnsiTheme="minorHAnsi" w:cstheme="minorHAnsi"/>
              </w:rPr>
            </w:pPr>
            <w:r>
              <w:rPr>
                <w:rFonts w:asciiTheme="minorHAnsi" w:hAnsiTheme="minorHAnsi" w:cstheme="minorHAnsi"/>
              </w:rPr>
              <w:lastRenderedPageBreak/>
              <w:t>Approved</w:t>
            </w:r>
          </w:p>
          <w:p w14:paraId="515BC7CB" w14:textId="3EBC1EFF" w:rsidR="007719B5" w:rsidRDefault="007719B5">
            <w:pPr>
              <w:rPr>
                <w:rFonts w:asciiTheme="minorHAnsi" w:hAnsiTheme="minorHAnsi" w:cstheme="minorHAnsi"/>
              </w:rPr>
            </w:pPr>
            <w:r>
              <w:rPr>
                <w:rFonts w:asciiTheme="minorHAnsi" w:hAnsiTheme="minorHAnsi" w:cstheme="minorHAnsi"/>
              </w:rPr>
              <w:t>19 June 25</w:t>
            </w:r>
          </w:p>
        </w:tc>
      </w:tr>
    </w:tbl>
    <w:p w14:paraId="3FA1C871" w14:textId="77777777" w:rsidR="00463049" w:rsidRPr="008E3237" w:rsidRDefault="00463049" w:rsidP="006253CC"/>
    <w:sectPr w:rsidR="00463049" w:rsidRPr="008E3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379"/>
    <w:multiLevelType w:val="hybridMultilevel"/>
    <w:tmpl w:val="EFE4AF7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36F411B"/>
    <w:multiLevelType w:val="hybridMultilevel"/>
    <w:tmpl w:val="6A967AAA"/>
    <w:lvl w:ilvl="0" w:tplc="A5E8259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67D6F4A"/>
    <w:multiLevelType w:val="hybridMultilevel"/>
    <w:tmpl w:val="FFFFFFFF"/>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B221768"/>
    <w:multiLevelType w:val="hybridMultilevel"/>
    <w:tmpl w:val="8C065E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260037"/>
    <w:multiLevelType w:val="hybridMultilevel"/>
    <w:tmpl w:val="617EB814"/>
    <w:lvl w:ilvl="0" w:tplc="614AECAA">
      <w:start w:val="1"/>
      <w:numFmt w:val="lowerLetter"/>
      <w:lvlText w:val="%1)"/>
      <w:lvlJc w:val="left"/>
      <w:pPr>
        <w:ind w:left="360" w:hanging="360"/>
      </w:pPr>
      <w:rPr>
        <w:rFonts w:ascii="Calibri" w:eastAsia="Times New Roman" w:hAnsi="Calibr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FB4850"/>
    <w:multiLevelType w:val="hybridMultilevel"/>
    <w:tmpl w:val="E51C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83539"/>
    <w:multiLevelType w:val="hybridMultilevel"/>
    <w:tmpl w:val="34CE18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AB5A5C"/>
    <w:multiLevelType w:val="hybridMultilevel"/>
    <w:tmpl w:val="C5F8717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7DB4D36"/>
    <w:multiLevelType w:val="hybridMultilevel"/>
    <w:tmpl w:val="28C091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1158632">
    <w:abstractNumId w:val="6"/>
  </w:num>
  <w:num w:numId="2" w16cid:durableId="937253005">
    <w:abstractNumId w:val="5"/>
  </w:num>
  <w:num w:numId="3" w16cid:durableId="1297100444">
    <w:abstractNumId w:val="3"/>
  </w:num>
  <w:num w:numId="4" w16cid:durableId="397368143">
    <w:abstractNumId w:val="8"/>
  </w:num>
  <w:num w:numId="5" w16cid:durableId="26805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971027">
    <w:abstractNumId w:val="4"/>
  </w:num>
  <w:num w:numId="7" w16cid:durableId="1615167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78382">
    <w:abstractNumId w:val="2"/>
  </w:num>
  <w:num w:numId="9" w16cid:durableId="101472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80"/>
    <w:rsid w:val="00001F56"/>
    <w:rsid w:val="00010F32"/>
    <w:rsid w:val="00013BF7"/>
    <w:rsid w:val="000142C6"/>
    <w:rsid w:val="00017DAE"/>
    <w:rsid w:val="00027EA6"/>
    <w:rsid w:val="00030F1F"/>
    <w:rsid w:val="00037CBC"/>
    <w:rsid w:val="00042926"/>
    <w:rsid w:val="0005393D"/>
    <w:rsid w:val="000709DF"/>
    <w:rsid w:val="0007559F"/>
    <w:rsid w:val="00083728"/>
    <w:rsid w:val="00085155"/>
    <w:rsid w:val="00087FF9"/>
    <w:rsid w:val="00097246"/>
    <w:rsid w:val="000A0CD0"/>
    <w:rsid w:val="000A1D2B"/>
    <w:rsid w:val="00100031"/>
    <w:rsid w:val="00104669"/>
    <w:rsid w:val="001053F5"/>
    <w:rsid w:val="0012503C"/>
    <w:rsid w:val="00130A15"/>
    <w:rsid w:val="00130B4D"/>
    <w:rsid w:val="00133B6D"/>
    <w:rsid w:val="00153EF7"/>
    <w:rsid w:val="00154CB2"/>
    <w:rsid w:val="001557A1"/>
    <w:rsid w:val="00175380"/>
    <w:rsid w:val="00176BA2"/>
    <w:rsid w:val="00186A5F"/>
    <w:rsid w:val="001A18BE"/>
    <w:rsid w:val="001C7D60"/>
    <w:rsid w:val="001E6517"/>
    <w:rsid w:val="001E7876"/>
    <w:rsid w:val="00207CD9"/>
    <w:rsid w:val="002164C0"/>
    <w:rsid w:val="00217C35"/>
    <w:rsid w:val="00230458"/>
    <w:rsid w:val="00241D32"/>
    <w:rsid w:val="00242370"/>
    <w:rsid w:val="00264BE2"/>
    <w:rsid w:val="00274BCD"/>
    <w:rsid w:val="002806F3"/>
    <w:rsid w:val="00284831"/>
    <w:rsid w:val="0028514E"/>
    <w:rsid w:val="00287A23"/>
    <w:rsid w:val="002A5615"/>
    <w:rsid w:val="002B765E"/>
    <w:rsid w:val="002B7891"/>
    <w:rsid w:val="002C038E"/>
    <w:rsid w:val="002F29FD"/>
    <w:rsid w:val="003109D7"/>
    <w:rsid w:val="00316ABB"/>
    <w:rsid w:val="00323EF1"/>
    <w:rsid w:val="00325E9A"/>
    <w:rsid w:val="003453FE"/>
    <w:rsid w:val="00346761"/>
    <w:rsid w:val="003530F1"/>
    <w:rsid w:val="003557B2"/>
    <w:rsid w:val="00382380"/>
    <w:rsid w:val="0038429F"/>
    <w:rsid w:val="0038433B"/>
    <w:rsid w:val="00390D0A"/>
    <w:rsid w:val="0039198F"/>
    <w:rsid w:val="0039268B"/>
    <w:rsid w:val="00394A2F"/>
    <w:rsid w:val="003B594C"/>
    <w:rsid w:val="003B740B"/>
    <w:rsid w:val="003D0485"/>
    <w:rsid w:val="003E0CB9"/>
    <w:rsid w:val="003E42B9"/>
    <w:rsid w:val="00407609"/>
    <w:rsid w:val="004148D3"/>
    <w:rsid w:val="0042634F"/>
    <w:rsid w:val="00426FBE"/>
    <w:rsid w:val="00434830"/>
    <w:rsid w:val="00442ACB"/>
    <w:rsid w:val="00444C88"/>
    <w:rsid w:val="00445378"/>
    <w:rsid w:val="004572E0"/>
    <w:rsid w:val="00463049"/>
    <w:rsid w:val="00472C09"/>
    <w:rsid w:val="00474341"/>
    <w:rsid w:val="00482689"/>
    <w:rsid w:val="00490D26"/>
    <w:rsid w:val="004A3F19"/>
    <w:rsid w:val="004A4092"/>
    <w:rsid w:val="004B0254"/>
    <w:rsid w:val="004B2AD5"/>
    <w:rsid w:val="004C0FA7"/>
    <w:rsid w:val="004C19C7"/>
    <w:rsid w:val="004D1955"/>
    <w:rsid w:val="004D6504"/>
    <w:rsid w:val="005040E9"/>
    <w:rsid w:val="005055E2"/>
    <w:rsid w:val="005132FC"/>
    <w:rsid w:val="00534745"/>
    <w:rsid w:val="00535853"/>
    <w:rsid w:val="00556A73"/>
    <w:rsid w:val="0055776A"/>
    <w:rsid w:val="005644A6"/>
    <w:rsid w:val="0058757A"/>
    <w:rsid w:val="005A3A60"/>
    <w:rsid w:val="005D4465"/>
    <w:rsid w:val="005E0F0C"/>
    <w:rsid w:val="005E6B50"/>
    <w:rsid w:val="006031DB"/>
    <w:rsid w:val="006253CC"/>
    <w:rsid w:val="00625E6C"/>
    <w:rsid w:val="0062601C"/>
    <w:rsid w:val="006266B6"/>
    <w:rsid w:val="00627AC8"/>
    <w:rsid w:val="00630E91"/>
    <w:rsid w:val="0063785F"/>
    <w:rsid w:val="00637B8F"/>
    <w:rsid w:val="0066481B"/>
    <w:rsid w:val="00667A80"/>
    <w:rsid w:val="00667FBF"/>
    <w:rsid w:val="00675999"/>
    <w:rsid w:val="0067600E"/>
    <w:rsid w:val="0067619A"/>
    <w:rsid w:val="0067793D"/>
    <w:rsid w:val="00681E8B"/>
    <w:rsid w:val="006838A2"/>
    <w:rsid w:val="00686C0E"/>
    <w:rsid w:val="006A1589"/>
    <w:rsid w:val="006A2096"/>
    <w:rsid w:val="006A295F"/>
    <w:rsid w:val="006A4D72"/>
    <w:rsid w:val="006A648B"/>
    <w:rsid w:val="006B318C"/>
    <w:rsid w:val="006B3C0E"/>
    <w:rsid w:val="006C2EFF"/>
    <w:rsid w:val="006D2D0B"/>
    <w:rsid w:val="006E6892"/>
    <w:rsid w:val="006F194F"/>
    <w:rsid w:val="0070066D"/>
    <w:rsid w:val="0070488E"/>
    <w:rsid w:val="00712390"/>
    <w:rsid w:val="00714297"/>
    <w:rsid w:val="00717F4E"/>
    <w:rsid w:val="00732167"/>
    <w:rsid w:val="007405A3"/>
    <w:rsid w:val="00750FE2"/>
    <w:rsid w:val="00754AFB"/>
    <w:rsid w:val="0076260C"/>
    <w:rsid w:val="00763827"/>
    <w:rsid w:val="00766741"/>
    <w:rsid w:val="00770BF6"/>
    <w:rsid w:val="007719B5"/>
    <w:rsid w:val="007802DB"/>
    <w:rsid w:val="00781864"/>
    <w:rsid w:val="00784BED"/>
    <w:rsid w:val="00791582"/>
    <w:rsid w:val="00791A5E"/>
    <w:rsid w:val="00794A27"/>
    <w:rsid w:val="00795709"/>
    <w:rsid w:val="00795726"/>
    <w:rsid w:val="007A6ABA"/>
    <w:rsid w:val="007B1682"/>
    <w:rsid w:val="007E5747"/>
    <w:rsid w:val="007E576D"/>
    <w:rsid w:val="007F0F2B"/>
    <w:rsid w:val="00805A5E"/>
    <w:rsid w:val="00816DBA"/>
    <w:rsid w:val="00833389"/>
    <w:rsid w:val="00843980"/>
    <w:rsid w:val="00850DF5"/>
    <w:rsid w:val="008518DB"/>
    <w:rsid w:val="008563F0"/>
    <w:rsid w:val="0086011A"/>
    <w:rsid w:val="00860680"/>
    <w:rsid w:val="00867E6F"/>
    <w:rsid w:val="008764F5"/>
    <w:rsid w:val="00882963"/>
    <w:rsid w:val="0089627B"/>
    <w:rsid w:val="0089691A"/>
    <w:rsid w:val="0089772D"/>
    <w:rsid w:val="008A2857"/>
    <w:rsid w:val="008A468C"/>
    <w:rsid w:val="008D3A21"/>
    <w:rsid w:val="008E1B69"/>
    <w:rsid w:val="008E3237"/>
    <w:rsid w:val="00902A3A"/>
    <w:rsid w:val="00917BDA"/>
    <w:rsid w:val="0092356C"/>
    <w:rsid w:val="009344F0"/>
    <w:rsid w:val="00941C47"/>
    <w:rsid w:val="009428C1"/>
    <w:rsid w:val="009429B7"/>
    <w:rsid w:val="00945F2B"/>
    <w:rsid w:val="00952E4B"/>
    <w:rsid w:val="00962142"/>
    <w:rsid w:val="009624B7"/>
    <w:rsid w:val="00966EA3"/>
    <w:rsid w:val="00970F27"/>
    <w:rsid w:val="00976519"/>
    <w:rsid w:val="009859AC"/>
    <w:rsid w:val="009A0810"/>
    <w:rsid w:val="009A6E75"/>
    <w:rsid w:val="009B0F3A"/>
    <w:rsid w:val="009B7E14"/>
    <w:rsid w:val="009E270B"/>
    <w:rsid w:val="009E58BA"/>
    <w:rsid w:val="00A0444A"/>
    <w:rsid w:val="00A05BDA"/>
    <w:rsid w:val="00A071B5"/>
    <w:rsid w:val="00A16BE0"/>
    <w:rsid w:val="00A1721B"/>
    <w:rsid w:val="00A56750"/>
    <w:rsid w:val="00A8077A"/>
    <w:rsid w:val="00A81F82"/>
    <w:rsid w:val="00A82668"/>
    <w:rsid w:val="00A842B6"/>
    <w:rsid w:val="00A927D7"/>
    <w:rsid w:val="00AA1520"/>
    <w:rsid w:val="00AA61C4"/>
    <w:rsid w:val="00AC0563"/>
    <w:rsid w:val="00AC564E"/>
    <w:rsid w:val="00AD55A7"/>
    <w:rsid w:val="00AE4E0A"/>
    <w:rsid w:val="00AE72FE"/>
    <w:rsid w:val="00AE753B"/>
    <w:rsid w:val="00AF7A63"/>
    <w:rsid w:val="00B005A2"/>
    <w:rsid w:val="00B02A67"/>
    <w:rsid w:val="00B07E72"/>
    <w:rsid w:val="00B161ED"/>
    <w:rsid w:val="00B20835"/>
    <w:rsid w:val="00B20E75"/>
    <w:rsid w:val="00B3528B"/>
    <w:rsid w:val="00B3615C"/>
    <w:rsid w:val="00B36538"/>
    <w:rsid w:val="00B55F12"/>
    <w:rsid w:val="00B64B8C"/>
    <w:rsid w:val="00B65421"/>
    <w:rsid w:val="00B7033A"/>
    <w:rsid w:val="00B9090A"/>
    <w:rsid w:val="00B95323"/>
    <w:rsid w:val="00B953AA"/>
    <w:rsid w:val="00B97AA1"/>
    <w:rsid w:val="00BA23FF"/>
    <w:rsid w:val="00BA24EE"/>
    <w:rsid w:val="00BB44C6"/>
    <w:rsid w:val="00BB55C7"/>
    <w:rsid w:val="00BC5420"/>
    <w:rsid w:val="00BD3A53"/>
    <w:rsid w:val="00C0004B"/>
    <w:rsid w:val="00C00586"/>
    <w:rsid w:val="00C1331E"/>
    <w:rsid w:val="00C21BC6"/>
    <w:rsid w:val="00C21FE9"/>
    <w:rsid w:val="00C238DF"/>
    <w:rsid w:val="00C34477"/>
    <w:rsid w:val="00C36228"/>
    <w:rsid w:val="00C4010D"/>
    <w:rsid w:val="00C46CBB"/>
    <w:rsid w:val="00C540D9"/>
    <w:rsid w:val="00C603C4"/>
    <w:rsid w:val="00C676C9"/>
    <w:rsid w:val="00C71DD1"/>
    <w:rsid w:val="00CC5586"/>
    <w:rsid w:val="00CC572D"/>
    <w:rsid w:val="00CC63FE"/>
    <w:rsid w:val="00CE0062"/>
    <w:rsid w:val="00CF5D2A"/>
    <w:rsid w:val="00D06A25"/>
    <w:rsid w:val="00D06D87"/>
    <w:rsid w:val="00D13DFF"/>
    <w:rsid w:val="00D23674"/>
    <w:rsid w:val="00D2671B"/>
    <w:rsid w:val="00D3050E"/>
    <w:rsid w:val="00D409E1"/>
    <w:rsid w:val="00D528A6"/>
    <w:rsid w:val="00D7242C"/>
    <w:rsid w:val="00D77939"/>
    <w:rsid w:val="00D80994"/>
    <w:rsid w:val="00D81CD5"/>
    <w:rsid w:val="00D82D6D"/>
    <w:rsid w:val="00D85827"/>
    <w:rsid w:val="00D94C8D"/>
    <w:rsid w:val="00D97854"/>
    <w:rsid w:val="00D97E50"/>
    <w:rsid w:val="00DA1A0D"/>
    <w:rsid w:val="00DA4717"/>
    <w:rsid w:val="00DA6B0E"/>
    <w:rsid w:val="00DC4CCB"/>
    <w:rsid w:val="00DE5874"/>
    <w:rsid w:val="00DE6230"/>
    <w:rsid w:val="00DF31D5"/>
    <w:rsid w:val="00E03291"/>
    <w:rsid w:val="00E03AD9"/>
    <w:rsid w:val="00E10A78"/>
    <w:rsid w:val="00E114A2"/>
    <w:rsid w:val="00E1237D"/>
    <w:rsid w:val="00E14CD5"/>
    <w:rsid w:val="00E2368B"/>
    <w:rsid w:val="00E2572B"/>
    <w:rsid w:val="00E336AB"/>
    <w:rsid w:val="00E46618"/>
    <w:rsid w:val="00E570E4"/>
    <w:rsid w:val="00E7294F"/>
    <w:rsid w:val="00E84CE1"/>
    <w:rsid w:val="00E858DA"/>
    <w:rsid w:val="00E8735F"/>
    <w:rsid w:val="00E90FE1"/>
    <w:rsid w:val="00E94F9E"/>
    <w:rsid w:val="00EA45E9"/>
    <w:rsid w:val="00EA56FF"/>
    <w:rsid w:val="00EB672C"/>
    <w:rsid w:val="00ED1E74"/>
    <w:rsid w:val="00ED6D0A"/>
    <w:rsid w:val="00EE15B9"/>
    <w:rsid w:val="00EF46D3"/>
    <w:rsid w:val="00EF4733"/>
    <w:rsid w:val="00EF7E37"/>
    <w:rsid w:val="00F027D2"/>
    <w:rsid w:val="00F02FF7"/>
    <w:rsid w:val="00F05DC0"/>
    <w:rsid w:val="00F123E3"/>
    <w:rsid w:val="00F23025"/>
    <w:rsid w:val="00F2396C"/>
    <w:rsid w:val="00F26307"/>
    <w:rsid w:val="00F725BE"/>
    <w:rsid w:val="00F81179"/>
    <w:rsid w:val="00F87FD7"/>
    <w:rsid w:val="00F92010"/>
    <w:rsid w:val="00F92F44"/>
    <w:rsid w:val="00F95672"/>
    <w:rsid w:val="00FA2D9C"/>
    <w:rsid w:val="00FB78A5"/>
    <w:rsid w:val="00FC21DB"/>
    <w:rsid w:val="00FC5A4C"/>
    <w:rsid w:val="00FC6883"/>
    <w:rsid w:val="00FD31C4"/>
    <w:rsid w:val="00FD5DF7"/>
    <w:rsid w:val="00FE26F8"/>
    <w:rsid w:val="00FE6E5C"/>
    <w:rsid w:val="00FF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3522"/>
  <w15:docId w15:val="{B0C8D46D-E9BC-48A9-AA57-B7CFAB7F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67A80"/>
    <w:pPr>
      <w:spacing w:after="0" w:line="240" w:lineRule="auto"/>
    </w:pPr>
    <w:rPr>
      <w:rFonts w:ascii="Calibri" w:eastAsia="Calibri" w:hAnsi="Calibri"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7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1C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25BE"/>
    <w:rPr>
      <w:color w:val="0000FF" w:themeColor="hyperlink"/>
      <w:u w:val="single"/>
    </w:rPr>
  </w:style>
  <w:style w:type="character" w:customStyle="1" w:styleId="UnresolvedMention1">
    <w:name w:val="Unresolved Mention1"/>
    <w:basedOn w:val="DefaultParagraphFont"/>
    <w:uiPriority w:val="99"/>
    <w:semiHidden/>
    <w:unhideWhenUsed/>
    <w:rsid w:val="00F725BE"/>
    <w:rPr>
      <w:color w:val="605E5C"/>
      <w:shd w:val="clear" w:color="auto" w:fill="E1DFDD"/>
    </w:rPr>
  </w:style>
  <w:style w:type="paragraph" w:styleId="ListParagraph">
    <w:name w:val="List Paragraph"/>
    <w:basedOn w:val="Normal"/>
    <w:uiPriority w:val="34"/>
    <w:qFormat/>
    <w:rsid w:val="00791582"/>
    <w:pPr>
      <w:ind w:left="720"/>
    </w:pPr>
    <w:rPr>
      <w:lang w:eastAsia="en-US"/>
    </w:rPr>
  </w:style>
  <w:style w:type="character" w:styleId="UnresolvedMention">
    <w:name w:val="Unresolved Mention"/>
    <w:basedOn w:val="DefaultParagraphFont"/>
    <w:uiPriority w:val="99"/>
    <w:semiHidden/>
    <w:unhideWhenUsed/>
    <w:rsid w:val="007A6ABA"/>
    <w:rPr>
      <w:color w:val="605E5C"/>
      <w:shd w:val="clear" w:color="auto" w:fill="E1DFDD"/>
    </w:rPr>
  </w:style>
  <w:style w:type="character" w:customStyle="1" w:styleId="il">
    <w:name w:val="il"/>
    <w:basedOn w:val="DefaultParagraphFont"/>
    <w:rsid w:val="00BB55C7"/>
  </w:style>
  <w:style w:type="character" w:styleId="FollowedHyperlink">
    <w:name w:val="FollowedHyperlink"/>
    <w:basedOn w:val="DefaultParagraphFont"/>
    <w:uiPriority w:val="99"/>
    <w:semiHidden/>
    <w:unhideWhenUsed/>
    <w:rsid w:val="00037CBC"/>
    <w:rPr>
      <w:color w:val="800080" w:themeColor="followedHyperlink"/>
      <w:u w:val="single"/>
    </w:rPr>
  </w:style>
  <w:style w:type="character" w:customStyle="1" w:styleId="gmaildefault">
    <w:name w:val="gmail_default"/>
    <w:basedOn w:val="DefaultParagraphFont"/>
    <w:rsid w:val="0039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161">
      <w:bodyDiv w:val="1"/>
      <w:marLeft w:val="0"/>
      <w:marRight w:val="0"/>
      <w:marTop w:val="0"/>
      <w:marBottom w:val="0"/>
      <w:divBdr>
        <w:top w:val="none" w:sz="0" w:space="0" w:color="auto"/>
        <w:left w:val="none" w:sz="0" w:space="0" w:color="auto"/>
        <w:bottom w:val="none" w:sz="0" w:space="0" w:color="auto"/>
        <w:right w:val="none" w:sz="0" w:space="0" w:color="auto"/>
      </w:divBdr>
      <w:divsChild>
        <w:div w:id="1617446049">
          <w:marLeft w:val="0"/>
          <w:marRight w:val="0"/>
          <w:marTop w:val="0"/>
          <w:marBottom w:val="0"/>
          <w:divBdr>
            <w:top w:val="none" w:sz="0" w:space="0" w:color="auto"/>
            <w:left w:val="none" w:sz="0" w:space="0" w:color="auto"/>
            <w:bottom w:val="none" w:sz="0" w:space="0" w:color="auto"/>
            <w:right w:val="none" w:sz="0" w:space="0" w:color="auto"/>
          </w:divBdr>
          <w:divsChild>
            <w:div w:id="668101512">
              <w:marLeft w:val="0"/>
              <w:marRight w:val="0"/>
              <w:marTop w:val="0"/>
              <w:marBottom w:val="0"/>
              <w:divBdr>
                <w:top w:val="none" w:sz="0" w:space="0" w:color="auto"/>
                <w:left w:val="none" w:sz="0" w:space="0" w:color="auto"/>
                <w:bottom w:val="none" w:sz="0" w:space="0" w:color="auto"/>
                <w:right w:val="none" w:sz="0" w:space="0" w:color="auto"/>
              </w:divBdr>
              <w:divsChild>
                <w:div w:id="910773795">
                  <w:marLeft w:val="0"/>
                  <w:marRight w:val="0"/>
                  <w:marTop w:val="0"/>
                  <w:marBottom w:val="0"/>
                  <w:divBdr>
                    <w:top w:val="none" w:sz="0" w:space="0" w:color="auto"/>
                    <w:left w:val="none" w:sz="0" w:space="0" w:color="auto"/>
                    <w:bottom w:val="none" w:sz="0" w:space="0" w:color="auto"/>
                    <w:right w:val="none" w:sz="0" w:space="0" w:color="auto"/>
                  </w:divBdr>
                  <w:divsChild>
                    <w:div w:id="278924724">
                      <w:marLeft w:val="0"/>
                      <w:marRight w:val="90"/>
                      <w:marTop w:val="0"/>
                      <w:marBottom w:val="0"/>
                      <w:divBdr>
                        <w:top w:val="none" w:sz="0" w:space="0" w:color="auto"/>
                        <w:left w:val="none" w:sz="0" w:space="0" w:color="auto"/>
                        <w:bottom w:val="none" w:sz="0" w:space="0" w:color="auto"/>
                        <w:right w:val="none" w:sz="0" w:space="0" w:color="auto"/>
                      </w:divBdr>
                      <w:divsChild>
                        <w:div w:id="5389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6045">
          <w:marLeft w:val="0"/>
          <w:marRight w:val="0"/>
          <w:marTop w:val="0"/>
          <w:marBottom w:val="0"/>
          <w:divBdr>
            <w:top w:val="none" w:sz="0" w:space="0" w:color="auto"/>
            <w:left w:val="none" w:sz="0" w:space="0" w:color="auto"/>
            <w:bottom w:val="none" w:sz="0" w:space="0" w:color="auto"/>
            <w:right w:val="none" w:sz="0" w:space="0" w:color="auto"/>
          </w:divBdr>
          <w:divsChild>
            <w:div w:id="652948530">
              <w:marLeft w:val="0"/>
              <w:marRight w:val="0"/>
              <w:marTop w:val="0"/>
              <w:marBottom w:val="0"/>
              <w:divBdr>
                <w:top w:val="none" w:sz="0" w:space="0" w:color="auto"/>
                <w:left w:val="none" w:sz="0" w:space="0" w:color="auto"/>
                <w:bottom w:val="none" w:sz="0" w:space="0" w:color="auto"/>
                <w:right w:val="none" w:sz="0" w:space="0" w:color="auto"/>
              </w:divBdr>
              <w:divsChild>
                <w:div w:id="559824264">
                  <w:marLeft w:val="0"/>
                  <w:marRight w:val="0"/>
                  <w:marTop w:val="0"/>
                  <w:marBottom w:val="0"/>
                  <w:divBdr>
                    <w:top w:val="none" w:sz="0" w:space="0" w:color="auto"/>
                    <w:left w:val="none" w:sz="0" w:space="0" w:color="auto"/>
                    <w:bottom w:val="none" w:sz="0" w:space="0" w:color="auto"/>
                    <w:right w:val="none" w:sz="0" w:space="0" w:color="auto"/>
                  </w:divBdr>
                  <w:divsChild>
                    <w:div w:id="294990112">
                      <w:marLeft w:val="0"/>
                      <w:marRight w:val="0"/>
                      <w:marTop w:val="0"/>
                      <w:marBottom w:val="0"/>
                      <w:divBdr>
                        <w:top w:val="none" w:sz="0" w:space="0" w:color="auto"/>
                        <w:left w:val="none" w:sz="0" w:space="0" w:color="auto"/>
                        <w:bottom w:val="none" w:sz="0" w:space="0" w:color="auto"/>
                        <w:right w:val="none" w:sz="0" w:space="0" w:color="auto"/>
                      </w:divBdr>
                      <w:divsChild>
                        <w:div w:id="531724454">
                          <w:marLeft w:val="0"/>
                          <w:marRight w:val="0"/>
                          <w:marTop w:val="0"/>
                          <w:marBottom w:val="0"/>
                          <w:divBdr>
                            <w:top w:val="single" w:sz="2" w:space="0" w:color="EFEFEF"/>
                            <w:left w:val="none" w:sz="0" w:space="0" w:color="auto"/>
                            <w:bottom w:val="none" w:sz="0" w:space="0" w:color="auto"/>
                            <w:right w:val="none" w:sz="0" w:space="0" w:color="auto"/>
                          </w:divBdr>
                          <w:divsChild>
                            <w:div w:id="2061584970">
                              <w:marLeft w:val="0"/>
                              <w:marRight w:val="0"/>
                              <w:marTop w:val="0"/>
                              <w:marBottom w:val="0"/>
                              <w:divBdr>
                                <w:top w:val="none" w:sz="0" w:space="0" w:color="auto"/>
                                <w:left w:val="none" w:sz="0" w:space="0" w:color="auto"/>
                                <w:bottom w:val="none" w:sz="0" w:space="0" w:color="auto"/>
                                <w:right w:val="none" w:sz="0" w:space="0" w:color="auto"/>
                              </w:divBdr>
                              <w:divsChild>
                                <w:div w:id="1599018239">
                                  <w:marLeft w:val="0"/>
                                  <w:marRight w:val="0"/>
                                  <w:marTop w:val="0"/>
                                  <w:marBottom w:val="0"/>
                                  <w:divBdr>
                                    <w:top w:val="none" w:sz="0" w:space="0" w:color="auto"/>
                                    <w:left w:val="none" w:sz="0" w:space="0" w:color="auto"/>
                                    <w:bottom w:val="none" w:sz="0" w:space="0" w:color="auto"/>
                                    <w:right w:val="none" w:sz="0" w:space="0" w:color="auto"/>
                                  </w:divBdr>
                                  <w:divsChild>
                                    <w:div w:id="221714206">
                                      <w:marLeft w:val="0"/>
                                      <w:marRight w:val="0"/>
                                      <w:marTop w:val="0"/>
                                      <w:marBottom w:val="0"/>
                                      <w:divBdr>
                                        <w:top w:val="none" w:sz="0" w:space="0" w:color="auto"/>
                                        <w:left w:val="none" w:sz="0" w:space="0" w:color="auto"/>
                                        <w:bottom w:val="none" w:sz="0" w:space="0" w:color="auto"/>
                                        <w:right w:val="none" w:sz="0" w:space="0" w:color="auto"/>
                                      </w:divBdr>
                                      <w:divsChild>
                                        <w:div w:id="1558979100">
                                          <w:marLeft w:val="0"/>
                                          <w:marRight w:val="0"/>
                                          <w:marTop w:val="0"/>
                                          <w:marBottom w:val="0"/>
                                          <w:divBdr>
                                            <w:top w:val="none" w:sz="0" w:space="0" w:color="auto"/>
                                            <w:left w:val="none" w:sz="0" w:space="0" w:color="auto"/>
                                            <w:bottom w:val="none" w:sz="0" w:space="0" w:color="auto"/>
                                            <w:right w:val="none" w:sz="0" w:space="0" w:color="auto"/>
                                          </w:divBdr>
                                          <w:divsChild>
                                            <w:div w:id="1237518258">
                                              <w:marLeft w:val="0"/>
                                              <w:marRight w:val="0"/>
                                              <w:marTop w:val="0"/>
                                              <w:marBottom w:val="0"/>
                                              <w:divBdr>
                                                <w:top w:val="none" w:sz="0" w:space="0" w:color="auto"/>
                                                <w:left w:val="none" w:sz="0" w:space="0" w:color="auto"/>
                                                <w:bottom w:val="none" w:sz="0" w:space="0" w:color="auto"/>
                                                <w:right w:val="none" w:sz="0" w:space="0" w:color="auto"/>
                                              </w:divBdr>
                                              <w:divsChild>
                                                <w:div w:id="19175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60729">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7">
          <w:marLeft w:val="0"/>
          <w:marRight w:val="0"/>
          <w:marTop w:val="0"/>
          <w:marBottom w:val="0"/>
          <w:divBdr>
            <w:top w:val="none" w:sz="0" w:space="0" w:color="auto"/>
            <w:left w:val="none" w:sz="0" w:space="0" w:color="auto"/>
            <w:bottom w:val="none" w:sz="0" w:space="0" w:color="auto"/>
            <w:right w:val="none" w:sz="0" w:space="0" w:color="auto"/>
          </w:divBdr>
        </w:div>
      </w:divsChild>
    </w:div>
    <w:div w:id="199098524">
      <w:bodyDiv w:val="1"/>
      <w:marLeft w:val="0"/>
      <w:marRight w:val="0"/>
      <w:marTop w:val="0"/>
      <w:marBottom w:val="0"/>
      <w:divBdr>
        <w:top w:val="none" w:sz="0" w:space="0" w:color="auto"/>
        <w:left w:val="none" w:sz="0" w:space="0" w:color="auto"/>
        <w:bottom w:val="none" w:sz="0" w:space="0" w:color="auto"/>
        <w:right w:val="none" w:sz="0" w:space="0" w:color="auto"/>
      </w:divBdr>
      <w:divsChild>
        <w:div w:id="1162509460">
          <w:marLeft w:val="0"/>
          <w:marRight w:val="0"/>
          <w:marTop w:val="0"/>
          <w:marBottom w:val="0"/>
          <w:divBdr>
            <w:top w:val="none" w:sz="0" w:space="0" w:color="auto"/>
            <w:left w:val="none" w:sz="0" w:space="0" w:color="auto"/>
            <w:bottom w:val="none" w:sz="0" w:space="0" w:color="auto"/>
            <w:right w:val="none" w:sz="0" w:space="0" w:color="auto"/>
          </w:divBdr>
        </w:div>
        <w:div w:id="1679959436">
          <w:marLeft w:val="0"/>
          <w:marRight w:val="0"/>
          <w:marTop w:val="0"/>
          <w:marBottom w:val="0"/>
          <w:divBdr>
            <w:top w:val="none" w:sz="0" w:space="0" w:color="auto"/>
            <w:left w:val="none" w:sz="0" w:space="0" w:color="auto"/>
            <w:bottom w:val="none" w:sz="0" w:space="0" w:color="auto"/>
            <w:right w:val="none" w:sz="0" w:space="0" w:color="auto"/>
          </w:divBdr>
        </w:div>
      </w:divsChild>
    </w:div>
    <w:div w:id="260799057">
      <w:bodyDiv w:val="1"/>
      <w:marLeft w:val="0"/>
      <w:marRight w:val="0"/>
      <w:marTop w:val="0"/>
      <w:marBottom w:val="0"/>
      <w:divBdr>
        <w:top w:val="none" w:sz="0" w:space="0" w:color="auto"/>
        <w:left w:val="none" w:sz="0" w:space="0" w:color="auto"/>
        <w:bottom w:val="none" w:sz="0" w:space="0" w:color="auto"/>
        <w:right w:val="none" w:sz="0" w:space="0" w:color="auto"/>
      </w:divBdr>
      <w:divsChild>
        <w:div w:id="939335938">
          <w:marLeft w:val="0"/>
          <w:marRight w:val="0"/>
          <w:marTop w:val="0"/>
          <w:marBottom w:val="0"/>
          <w:divBdr>
            <w:top w:val="none" w:sz="0" w:space="0" w:color="auto"/>
            <w:left w:val="none" w:sz="0" w:space="0" w:color="auto"/>
            <w:bottom w:val="none" w:sz="0" w:space="0" w:color="auto"/>
            <w:right w:val="none" w:sz="0" w:space="0" w:color="auto"/>
          </w:divBdr>
        </w:div>
        <w:div w:id="1458597761">
          <w:marLeft w:val="0"/>
          <w:marRight w:val="0"/>
          <w:marTop w:val="0"/>
          <w:marBottom w:val="0"/>
          <w:divBdr>
            <w:top w:val="none" w:sz="0" w:space="0" w:color="auto"/>
            <w:left w:val="none" w:sz="0" w:space="0" w:color="auto"/>
            <w:bottom w:val="none" w:sz="0" w:space="0" w:color="auto"/>
            <w:right w:val="none" w:sz="0" w:space="0" w:color="auto"/>
          </w:divBdr>
        </w:div>
        <w:div w:id="1465346299">
          <w:marLeft w:val="0"/>
          <w:marRight w:val="0"/>
          <w:marTop w:val="0"/>
          <w:marBottom w:val="0"/>
          <w:divBdr>
            <w:top w:val="none" w:sz="0" w:space="0" w:color="auto"/>
            <w:left w:val="none" w:sz="0" w:space="0" w:color="auto"/>
            <w:bottom w:val="none" w:sz="0" w:space="0" w:color="auto"/>
            <w:right w:val="none" w:sz="0" w:space="0" w:color="auto"/>
          </w:divBdr>
        </w:div>
      </w:divsChild>
    </w:div>
    <w:div w:id="303707663">
      <w:bodyDiv w:val="1"/>
      <w:marLeft w:val="0"/>
      <w:marRight w:val="0"/>
      <w:marTop w:val="0"/>
      <w:marBottom w:val="0"/>
      <w:divBdr>
        <w:top w:val="none" w:sz="0" w:space="0" w:color="auto"/>
        <w:left w:val="none" w:sz="0" w:space="0" w:color="auto"/>
        <w:bottom w:val="none" w:sz="0" w:space="0" w:color="auto"/>
        <w:right w:val="none" w:sz="0" w:space="0" w:color="auto"/>
      </w:divBdr>
    </w:div>
    <w:div w:id="324212687">
      <w:bodyDiv w:val="1"/>
      <w:marLeft w:val="0"/>
      <w:marRight w:val="0"/>
      <w:marTop w:val="0"/>
      <w:marBottom w:val="0"/>
      <w:divBdr>
        <w:top w:val="none" w:sz="0" w:space="0" w:color="auto"/>
        <w:left w:val="none" w:sz="0" w:space="0" w:color="auto"/>
        <w:bottom w:val="none" w:sz="0" w:space="0" w:color="auto"/>
        <w:right w:val="none" w:sz="0" w:space="0" w:color="auto"/>
      </w:divBdr>
      <w:divsChild>
        <w:div w:id="833302341">
          <w:marLeft w:val="0"/>
          <w:marRight w:val="0"/>
          <w:marTop w:val="0"/>
          <w:marBottom w:val="0"/>
          <w:divBdr>
            <w:top w:val="none" w:sz="0" w:space="0" w:color="auto"/>
            <w:left w:val="none" w:sz="0" w:space="0" w:color="auto"/>
            <w:bottom w:val="none" w:sz="0" w:space="0" w:color="auto"/>
            <w:right w:val="none" w:sz="0" w:space="0" w:color="auto"/>
          </w:divBdr>
        </w:div>
        <w:div w:id="111822071">
          <w:marLeft w:val="0"/>
          <w:marRight w:val="0"/>
          <w:marTop w:val="0"/>
          <w:marBottom w:val="0"/>
          <w:divBdr>
            <w:top w:val="none" w:sz="0" w:space="0" w:color="auto"/>
            <w:left w:val="none" w:sz="0" w:space="0" w:color="auto"/>
            <w:bottom w:val="none" w:sz="0" w:space="0" w:color="auto"/>
            <w:right w:val="none" w:sz="0" w:space="0" w:color="auto"/>
          </w:divBdr>
        </w:div>
        <w:div w:id="1161432075">
          <w:marLeft w:val="0"/>
          <w:marRight w:val="0"/>
          <w:marTop w:val="0"/>
          <w:marBottom w:val="0"/>
          <w:divBdr>
            <w:top w:val="none" w:sz="0" w:space="0" w:color="auto"/>
            <w:left w:val="none" w:sz="0" w:space="0" w:color="auto"/>
            <w:bottom w:val="none" w:sz="0" w:space="0" w:color="auto"/>
            <w:right w:val="none" w:sz="0" w:space="0" w:color="auto"/>
          </w:divBdr>
        </w:div>
      </w:divsChild>
    </w:div>
    <w:div w:id="548227659">
      <w:bodyDiv w:val="1"/>
      <w:marLeft w:val="0"/>
      <w:marRight w:val="0"/>
      <w:marTop w:val="0"/>
      <w:marBottom w:val="0"/>
      <w:divBdr>
        <w:top w:val="none" w:sz="0" w:space="0" w:color="auto"/>
        <w:left w:val="none" w:sz="0" w:space="0" w:color="auto"/>
        <w:bottom w:val="none" w:sz="0" w:space="0" w:color="auto"/>
        <w:right w:val="none" w:sz="0" w:space="0" w:color="auto"/>
      </w:divBdr>
    </w:div>
    <w:div w:id="966198281">
      <w:bodyDiv w:val="1"/>
      <w:marLeft w:val="0"/>
      <w:marRight w:val="0"/>
      <w:marTop w:val="0"/>
      <w:marBottom w:val="0"/>
      <w:divBdr>
        <w:top w:val="none" w:sz="0" w:space="0" w:color="auto"/>
        <w:left w:val="none" w:sz="0" w:space="0" w:color="auto"/>
        <w:bottom w:val="none" w:sz="0" w:space="0" w:color="auto"/>
        <w:right w:val="none" w:sz="0" w:space="0" w:color="auto"/>
      </w:divBdr>
      <w:divsChild>
        <w:div w:id="1056512314">
          <w:marLeft w:val="0"/>
          <w:marRight w:val="0"/>
          <w:marTop w:val="0"/>
          <w:marBottom w:val="0"/>
          <w:divBdr>
            <w:top w:val="none" w:sz="0" w:space="0" w:color="auto"/>
            <w:left w:val="none" w:sz="0" w:space="0" w:color="auto"/>
            <w:bottom w:val="none" w:sz="0" w:space="0" w:color="auto"/>
            <w:right w:val="none" w:sz="0" w:space="0" w:color="auto"/>
          </w:divBdr>
        </w:div>
        <w:div w:id="1181164024">
          <w:marLeft w:val="0"/>
          <w:marRight w:val="0"/>
          <w:marTop w:val="0"/>
          <w:marBottom w:val="0"/>
          <w:divBdr>
            <w:top w:val="none" w:sz="0" w:space="0" w:color="auto"/>
            <w:left w:val="none" w:sz="0" w:space="0" w:color="auto"/>
            <w:bottom w:val="none" w:sz="0" w:space="0" w:color="auto"/>
            <w:right w:val="none" w:sz="0" w:space="0" w:color="auto"/>
          </w:divBdr>
        </w:div>
        <w:div w:id="1224680225">
          <w:marLeft w:val="0"/>
          <w:marRight w:val="0"/>
          <w:marTop w:val="0"/>
          <w:marBottom w:val="0"/>
          <w:divBdr>
            <w:top w:val="none" w:sz="0" w:space="0" w:color="auto"/>
            <w:left w:val="none" w:sz="0" w:space="0" w:color="auto"/>
            <w:bottom w:val="none" w:sz="0" w:space="0" w:color="auto"/>
            <w:right w:val="none" w:sz="0" w:space="0" w:color="auto"/>
          </w:divBdr>
        </w:div>
      </w:divsChild>
    </w:div>
    <w:div w:id="1021972331">
      <w:bodyDiv w:val="1"/>
      <w:marLeft w:val="0"/>
      <w:marRight w:val="0"/>
      <w:marTop w:val="0"/>
      <w:marBottom w:val="0"/>
      <w:divBdr>
        <w:top w:val="none" w:sz="0" w:space="0" w:color="auto"/>
        <w:left w:val="none" w:sz="0" w:space="0" w:color="auto"/>
        <w:bottom w:val="none" w:sz="0" w:space="0" w:color="auto"/>
        <w:right w:val="none" w:sz="0" w:space="0" w:color="auto"/>
      </w:divBdr>
      <w:divsChild>
        <w:div w:id="506797663">
          <w:marLeft w:val="0"/>
          <w:marRight w:val="0"/>
          <w:marTop w:val="0"/>
          <w:marBottom w:val="0"/>
          <w:divBdr>
            <w:top w:val="none" w:sz="0" w:space="0" w:color="auto"/>
            <w:left w:val="none" w:sz="0" w:space="0" w:color="auto"/>
            <w:bottom w:val="none" w:sz="0" w:space="0" w:color="auto"/>
            <w:right w:val="none" w:sz="0" w:space="0" w:color="auto"/>
          </w:divBdr>
        </w:div>
        <w:div w:id="581456000">
          <w:marLeft w:val="0"/>
          <w:marRight w:val="0"/>
          <w:marTop w:val="0"/>
          <w:marBottom w:val="0"/>
          <w:divBdr>
            <w:top w:val="none" w:sz="0" w:space="0" w:color="auto"/>
            <w:left w:val="none" w:sz="0" w:space="0" w:color="auto"/>
            <w:bottom w:val="none" w:sz="0" w:space="0" w:color="auto"/>
            <w:right w:val="none" w:sz="0" w:space="0" w:color="auto"/>
          </w:divBdr>
        </w:div>
        <w:div w:id="1296568216">
          <w:marLeft w:val="0"/>
          <w:marRight w:val="0"/>
          <w:marTop w:val="0"/>
          <w:marBottom w:val="0"/>
          <w:divBdr>
            <w:top w:val="none" w:sz="0" w:space="0" w:color="auto"/>
            <w:left w:val="none" w:sz="0" w:space="0" w:color="auto"/>
            <w:bottom w:val="none" w:sz="0" w:space="0" w:color="auto"/>
            <w:right w:val="none" w:sz="0" w:space="0" w:color="auto"/>
          </w:divBdr>
        </w:div>
        <w:div w:id="1425565089">
          <w:marLeft w:val="0"/>
          <w:marRight w:val="0"/>
          <w:marTop w:val="0"/>
          <w:marBottom w:val="0"/>
          <w:divBdr>
            <w:top w:val="none" w:sz="0" w:space="0" w:color="auto"/>
            <w:left w:val="none" w:sz="0" w:space="0" w:color="auto"/>
            <w:bottom w:val="none" w:sz="0" w:space="0" w:color="auto"/>
            <w:right w:val="none" w:sz="0" w:space="0" w:color="auto"/>
          </w:divBdr>
        </w:div>
        <w:div w:id="1970823088">
          <w:marLeft w:val="0"/>
          <w:marRight w:val="0"/>
          <w:marTop w:val="0"/>
          <w:marBottom w:val="0"/>
          <w:divBdr>
            <w:top w:val="none" w:sz="0" w:space="0" w:color="auto"/>
            <w:left w:val="none" w:sz="0" w:space="0" w:color="auto"/>
            <w:bottom w:val="none" w:sz="0" w:space="0" w:color="auto"/>
            <w:right w:val="none" w:sz="0" w:space="0" w:color="auto"/>
          </w:divBdr>
        </w:div>
        <w:div w:id="285623613">
          <w:marLeft w:val="0"/>
          <w:marRight w:val="0"/>
          <w:marTop w:val="0"/>
          <w:marBottom w:val="0"/>
          <w:divBdr>
            <w:top w:val="none" w:sz="0" w:space="0" w:color="auto"/>
            <w:left w:val="none" w:sz="0" w:space="0" w:color="auto"/>
            <w:bottom w:val="none" w:sz="0" w:space="0" w:color="auto"/>
            <w:right w:val="none" w:sz="0" w:space="0" w:color="auto"/>
          </w:divBdr>
        </w:div>
        <w:div w:id="1540390896">
          <w:marLeft w:val="0"/>
          <w:marRight w:val="0"/>
          <w:marTop w:val="0"/>
          <w:marBottom w:val="0"/>
          <w:divBdr>
            <w:top w:val="none" w:sz="0" w:space="0" w:color="auto"/>
            <w:left w:val="none" w:sz="0" w:space="0" w:color="auto"/>
            <w:bottom w:val="none" w:sz="0" w:space="0" w:color="auto"/>
            <w:right w:val="none" w:sz="0" w:space="0" w:color="auto"/>
          </w:divBdr>
        </w:div>
      </w:divsChild>
    </w:div>
    <w:div w:id="1035274644">
      <w:bodyDiv w:val="1"/>
      <w:marLeft w:val="0"/>
      <w:marRight w:val="0"/>
      <w:marTop w:val="0"/>
      <w:marBottom w:val="0"/>
      <w:divBdr>
        <w:top w:val="none" w:sz="0" w:space="0" w:color="auto"/>
        <w:left w:val="none" w:sz="0" w:space="0" w:color="auto"/>
        <w:bottom w:val="none" w:sz="0" w:space="0" w:color="auto"/>
        <w:right w:val="none" w:sz="0" w:space="0" w:color="auto"/>
      </w:divBdr>
    </w:div>
    <w:div w:id="1268275652">
      <w:bodyDiv w:val="1"/>
      <w:marLeft w:val="0"/>
      <w:marRight w:val="0"/>
      <w:marTop w:val="0"/>
      <w:marBottom w:val="0"/>
      <w:divBdr>
        <w:top w:val="none" w:sz="0" w:space="0" w:color="auto"/>
        <w:left w:val="none" w:sz="0" w:space="0" w:color="auto"/>
        <w:bottom w:val="none" w:sz="0" w:space="0" w:color="auto"/>
        <w:right w:val="none" w:sz="0" w:space="0" w:color="auto"/>
      </w:divBdr>
      <w:divsChild>
        <w:div w:id="1915776347">
          <w:marLeft w:val="0"/>
          <w:marRight w:val="0"/>
          <w:marTop w:val="0"/>
          <w:marBottom w:val="0"/>
          <w:divBdr>
            <w:top w:val="none" w:sz="0" w:space="0" w:color="auto"/>
            <w:left w:val="none" w:sz="0" w:space="0" w:color="auto"/>
            <w:bottom w:val="none" w:sz="0" w:space="0" w:color="auto"/>
            <w:right w:val="none" w:sz="0" w:space="0" w:color="auto"/>
          </w:divBdr>
        </w:div>
      </w:divsChild>
    </w:div>
    <w:div w:id="1506897259">
      <w:bodyDiv w:val="1"/>
      <w:marLeft w:val="0"/>
      <w:marRight w:val="0"/>
      <w:marTop w:val="0"/>
      <w:marBottom w:val="0"/>
      <w:divBdr>
        <w:top w:val="none" w:sz="0" w:space="0" w:color="auto"/>
        <w:left w:val="none" w:sz="0" w:space="0" w:color="auto"/>
        <w:bottom w:val="none" w:sz="0" w:space="0" w:color="auto"/>
        <w:right w:val="none" w:sz="0" w:space="0" w:color="auto"/>
      </w:divBdr>
    </w:div>
    <w:div w:id="1770159336">
      <w:bodyDiv w:val="1"/>
      <w:marLeft w:val="0"/>
      <w:marRight w:val="0"/>
      <w:marTop w:val="0"/>
      <w:marBottom w:val="0"/>
      <w:divBdr>
        <w:top w:val="none" w:sz="0" w:space="0" w:color="auto"/>
        <w:left w:val="none" w:sz="0" w:space="0" w:color="auto"/>
        <w:bottom w:val="none" w:sz="0" w:space="0" w:color="auto"/>
        <w:right w:val="none" w:sz="0" w:space="0" w:color="auto"/>
      </w:divBdr>
    </w:div>
    <w:div w:id="20398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EF6D-33AD-4F1D-9BD9-177D6020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347</Words>
  <Characters>1944</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Great Houghton</dc:creator>
  <cp:lastModifiedBy>Great Houghton</cp:lastModifiedBy>
  <cp:revision>18</cp:revision>
  <cp:lastPrinted>2026-02-17T15:00:00Z</cp:lastPrinted>
  <dcterms:created xsi:type="dcterms:W3CDTF">2025-05-15T08:46:00Z</dcterms:created>
  <dcterms:modified xsi:type="dcterms:W3CDTF">2026-02-17T15:01:00Z</dcterms:modified>
</cp:coreProperties>
</file>