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4D2DF2" w14:textId="77777777" w:rsidR="00626AA2" w:rsidRPr="001B0098" w:rsidRDefault="001B0098" w:rsidP="003C2496">
      <w:pPr>
        <w:pStyle w:val="Default"/>
        <w:jc w:val="center"/>
        <w:rPr>
          <w:b/>
          <w:sz w:val="28"/>
          <w:szCs w:val="28"/>
          <w:u w:val="single"/>
        </w:rPr>
      </w:pPr>
      <w:r w:rsidRPr="001B0098">
        <w:rPr>
          <w:b/>
          <w:sz w:val="28"/>
          <w:szCs w:val="28"/>
          <w:u w:val="single"/>
        </w:rPr>
        <w:t>GREAT HOUGHTON PARISH COUNCIL</w:t>
      </w:r>
    </w:p>
    <w:p w14:paraId="2F4D2DF3" w14:textId="77777777" w:rsidR="00626AA2" w:rsidRDefault="00626AA2" w:rsidP="00601954">
      <w:pPr>
        <w:pStyle w:val="Default"/>
        <w:rPr>
          <w:bCs/>
          <w:sz w:val="36"/>
          <w:szCs w:val="36"/>
          <w:u w:val="single"/>
        </w:rPr>
      </w:pPr>
    </w:p>
    <w:p w14:paraId="2F4D2DF4" w14:textId="77777777" w:rsidR="00626AA2" w:rsidRPr="008B3252" w:rsidRDefault="00626AA2" w:rsidP="003C2496">
      <w:pPr>
        <w:pStyle w:val="Default"/>
        <w:jc w:val="center"/>
        <w:rPr>
          <w:rFonts w:ascii="Calibri" w:hAnsi="Calibri"/>
          <w:b/>
          <w:bCs/>
          <w:sz w:val="28"/>
          <w:szCs w:val="28"/>
          <w:u w:val="single"/>
        </w:rPr>
      </w:pPr>
      <w:r w:rsidRPr="008B3252">
        <w:rPr>
          <w:rFonts w:ascii="Calibri" w:hAnsi="Calibri"/>
          <w:b/>
          <w:bCs/>
          <w:sz w:val="28"/>
          <w:szCs w:val="28"/>
          <w:u w:val="single"/>
        </w:rPr>
        <w:t>EQUAL OPPORTUNITIES POLICY</w:t>
      </w:r>
    </w:p>
    <w:p w14:paraId="2F4D2DF5" w14:textId="77777777" w:rsidR="00626AA2" w:rsidRPr="008B3252" w:rsidRDefault="00626AA2" w:rsidP="003C2496">
      <w:pPr>
        <w:pStyle w:val="Default"/>
        <w:jc w:val="center"/>
        <w:rPr>
          <w:rFonts w:ascii="Calibri" w:hAnsi="Calibri"/>
          <w:bCs/>
          <w:u w:val="single"/>
        </w:rPr>
      </w:pPr>
    </w:p>
    <w:p w14:paraId="2F4D2DF6" w14:textId="77777777" w:rsidR="00626AA2" w:rsidRPr="008B3252" w:rsidRDefault="00626AA2" w:rsidP="008B3252">
      <w:pPr>
        <w:pStyle w:val="Default"/>
        <w:rPr>
          <w:rFonts w:ascii="Calibri" w:hAnsi="Calibri"/>
          <w:u w:val="single"/>
        </w:rPr>
      </w:pPr>
    </w:p>
    <w:p w14:paraId="2F4D2DF7" w14:textId="77777777" w:rsidR="00626AA2" w:rsidRPr="008B3252" w:rsidRDefault="001B0098" w:rsidP="003C2496">
      <w:pPr>
        <w:pStyle w:val="Default"/>
        <w:rPr>
          <w:rFonts w:ascii="Calibri" w:hAnsi="Calibri"/>
        </w:rPr>
      </w:pPr>
      <w:r>
        <w:rPr>
          <w:rFonts w:ascii="Calibri" w:hAnsi="Calibri"/>
        </w:rPr>
        <w:t xml:space="preserve">Great Houghton </w:t>
      </w:r>
      <w:r w:rsidR="00626AA2" w:rsidRPr="008B3252">
        <w:rPr>
          <w:rFonts w:ascii="Calibri" w:hAnsi="Calibri"/>
        </w:rPr>
        <w:t>Parish Council is an Equal Opportunity Employer.</w:t>
      </w:r>
    </w:p>
    <w:p w14:paraId="2F4D2DF8" w14:textId="77777777" w:rsidR="00626AA2" w:rsidRPr="008B3252" w:rsidRDefault="00626AA2" w:rsidP="003C2496">
      <w:pPr>
        <w:pStyle w:val="Default"/>
        <w:rPr>
          <w:rFonts w:ascii="Calibri" w:hAnsi="Calibri"/>
        </w:rPr>
      </w:pPr>
    </w:p>
    <w:p w14:paraId="2F4D2DF9" w14:textId="77777777" w:rsidR="00626AA2" w:rsidRPr="008B3252" w:rsidRDefault="00626AA2" w:rsidP="003C2496">
      <w:pPr>
        <w:pStyle w:val="Default"/>
        <w:rPr>
          <w:rFonts w:ascii="Calibri" w:hAnsi="Calibri"/>
        </w:rPr>
      </w:pPr>
      <w:r w:rsidRPr="008B3252">
        <w:rPr>
          <w:rFonts w:ascii="Calibri" w:hAnsi="Calibri"/>
        </w:rPr>
        <w:t xml:space="preserve">No job applicant or employee will receive less favourable treatment on the grounds of race, colour, gender orientation, nationality, religion, ethnic or national origin, age, gender, gender reassignment or marital status, sexual orientation or disability. </w:t>
      </w:r>
    </w:p>
    <w:p w14:paraId="2F4D2DFA" w14:textId="77777777" w:rsidR="00626AA2" w:rsidRPr="008B3252" w:rsidRDefault="00626AA2" w:rsidP="003C2496">
      <w:pPr>
        <w:pStyle w:val="Default"/>
        <w:rPr>
          <w:rFonts w:ascii="Calibri" w:hAnsi="Calibri"/>
        </w:rPr>
      </w:pPr>
    </w:p>
    <w:p w14:paraId="2F4D2DFB" w14:textId="77777777" w:rsidR="00626AA2" w:rsidRDefault="00626AA2" w:rsidP="003C2496">
      <w:pPr>
        <w:pStyle w:val="Default"/>
        <w:rPr>
          <w:rFonts w:ascii="Calibri" w:hAnsi="Calibri"/>
        </w:rPr>
      </w:pPr>
      <w:r w:rsidRPr="008B3252">
        <w:rPr>
          <w:rFonts w:ascii="Calibri" w:hAnsi="Calibri"/>
        </w:rPr>
        <w:t xml:space="preserve">All individuals are treated on the basis of their relevant merits and abilities and are given equal opportunity and access to training to enable them to progress further. </w:t>
      </w:r>
    </w:p>
    <w:p w14:paraId="2F4D2DFC" w14:textId="77777777" w:rsidR="00601954" w:rsidRDefault="00601954" w:rsidP="003C2496">
      <w:pPr>
        <w:pStyle w:val="Default"/>
        <w:rPr>
          <w:rFonts w:ascii="Calibri" w:hAnsi="Calibri"/>
        </w:rPr>
      </w:pPr>
    </w:p>
    <w:p w14:paraId="2F4D2DFD" w14:textId="77777777" w:rsidR="00601954" w:rsidRDefault="00601954" w:rsidP="003C2496">
      <w:pPr>
        <w:pStyle w:val="Default"/>
        <w:rPr>
          <w:rFonts w:asciiTheme="minorHAnsi" w:hAnsiTheme="minorHAnsi"/>
        </w:rPr>
      </w:pPr>
      <w:r w:rsidRPr="00601954">
        <w:rPr>
          <w:rFonts w:asciiTheme="minorHAnsi" w:hAnsiTheme="minorHAnsi"/>
        </w:rPr>
        <w:t>Under the general equality duty (as set out in the Equality A</w:t>
      </w:r>
      <w:r>
        <w:rPr>
          <w:rFonts w:asciiTheme="minorHAnsi" w:hAnsiTheme="minorHAnsi"/>
        </w:rPr>
        <w:t>ct 2010), the Parish Council is</w:t>
      </w:r>
      <w:r w:rsidRPr="00601954">
        <w:rPr>
          <w:rFonts w:asciiTheme="minorHAnsi" w:hAnsiTheme="minorHAnsi"/>
        </w:rPr>
        <w:t xml:space="preserve"> required to have due regard to the need to eliminate unlawful discrimination, harassment and victimisation as well as advance equality of opportunity and foster good relations between people who share a protected characteristic and those who do not. </w:t>
      </w:r>
    </w:p>
    <w:p w14:paraId="2F4D2DFE" w14:textId="77777777" w:rsidR="00601954" w:rsidRDefault="00601954" w:rsidP="003C2496">
      <w:pPr>
        <w:pStyle w:val="Default"/>
        <w:rPr>
          <w:rFonts w:asciiTheme="minorHAnsi" w:hAnsiTheme="minorHAnsi"/>
        </w:rPr>
      </w:pPr>
    </w:p>
    <w:p w14:paraId="2F4D2DFF" w14:textId="77777777" w:rsidR="00601954" w:rsidRPr="00601954" w:rsidRDefault="00601954" w:rsidP="003C2496">
      <w:pPr>
        <w:pStyle w:val="Default"/>
        <w:rPr>
          <w:rFonts w:asciiTheme="minorHAnsi" w:hAnsiTheme="minorHAnsi"/>
        </w:rPr>
      </w:pPr>
      <w:r w:rsidRPr="00601954">
        <w:rPr>
          <w:rFonts w:asciiTheme="minorHAnsi" w:hAnsiTheme="minorHAnsi"/>
        </w:rPr>
        <w:t xml:space="preserve">The law requires that this duty to have due regard be demonstrated in decision making processes. Assessing the potential impact on equality of proposed changes to policies, procedures and practices is one of the key </w:t>
      </w:r>
      <w:r>
        <w:rPr>
          <w:rFonts w:asciiTheme="minorHAnsi" w:hAnsiTheme="minorHAnsi"/>
        </w:rPr>
        <w:t>ways in which the Council</w:t>
      </w:r>
      <w:r w:rsidRPr="00601954">
        <w:rPr>
          <w:rFonts w:asciiTheme="minorHAnsi" w:hAnsiTheme="minorHAnsi"/>
        </w:rPr>
        <w:t xml:space="preserve"> can demonstrate that they have had due regard to the aims of the equality duty.</w:t>
      </w:r>
    </w:p>
    <w:p w14:paraId="2F4D2E00" w14:textId="77777777" w:rsidR="00626AA2" w:rsidRPr="008B3252" w:rsidRDefault="00626AA2" w:rsidP="003C2496">
      <w:pPr>
        <w:pStyle w:val="Default"/>
        <w:rPr>
          <w:rFonts w:ascii="Calibri" w:hAnsi="Calibri"/>
        </w:rPr>
      </w:pPr>
    </w:p>
    <w:p w14:paraId="2F4D2E01" w14:textId="77777777" w:rsidR="00626AA2" w:rsidRDefault="00626AA2" w:rsidP="003C2496">
      <w:pPr>
        <w:pStyle w:val="Default"/>
        <w:rPr>
          <w:rFonts w:ascii="Calibri" w:hAnsi="Calibri"/>
        </w:rPr>
      </w:pPr>
      <w:r w:rsidRPr="008B3252">
        <w:rPr>
          <w:rFonts w:ascii="Calibri" w:hAnsi="Calibri"/>
        </w:rPr>
        <w:t xml:space="preserve">This policy is in compliance with the following legislation:- </w:t>
      </w:r>
    </w:p>
    <w:p w14:paraId="2F4D2E02" w14:textId="77777777" w:rsidR="00FA5837" w:rsidRPr="008B3252" w:rsidRDefault="00FA5837" w:rsidP="003C2496">
      <w:pPr>
        <w:pStyle w:val="Default"/>
        <w:rPr>
          <w:rFonts w:ascii="Calibri" w:hAnsi="Calibri"/>
        </w:rPr>
      </w:pPr>
    </w:p>
    <w:p w14:paraId="2F4D2E03" w14:textId="77777777" w:rsidR="00626AA2" w:rsidRPr="008B3252" w:rsidRDefault="00626AA2" w:rsidP="008F072F">
      <w:pPr>
        <w:pStyle w:val="Default"/>
        <w:numPr>
          <w:ilvl w:val="0"/>
          <w:numId w:val="2"/>
        </w:numPr>
        <w:rPr>
          <w:rFonts w:ascii="Calibri" w:hAnsi="Calibri"/>
        </w:rPr>
      </w:pPr>
      <w:r w:rsidRPr="008B3252">
        <w:rPr>
          <w:rFonts w:ascii="Calibri" w:hAnsi="Calibri"/>
        </w:rPr>
        <w:t xml:space="preserve">Race Relations Act 1976, 2000 Amendment and 2003 Amendment Regulations </w:t>
      </w:r>
    </w:p>
    <w:p w14:paraId="2F4D2E04" w14:textId="77777777" w:rsidR="00626AA2" w:rsidRPr="008B3252" w:rsidRDefault="00626AA2" w:rsidP="001F3849">
      <w:pPr>
        <w:pStyle w:val="Default"/>
        <w:numPr>
          <w:ilvl w:val="0"/>
          <w:numId w:val="2"/>
        </w:numPr>
        <w:spacing w:after="10"/>
        <w:rPr>
          <w:rFonts w:ascii="Calibri" w:hAnsi="Calibri"/>
        </w:rPr>
      </w:pPr>
      <w:r w:rsidRPr="008B3252">
        <w:rPr>
          <w:rFonts w:ascii="Calibri" w:hAnsi="Calibri"/>
        </w:rPr>
        <w:t>Equal Pay Act 1970</w:t>
      </w:r>
    </w:p>
    <w:p w14:paraId="2F4D2E05" w14:textId="77777777" w:rsidR="00626AA2" w:rsidRPr="008B3252" w:rsidRDefault="00626AA2" w:rsidP="00BE4492">
      <w:pPr>
        <w:pStyle w:val="Default"/>
        <w:numPr>
          <w:ilvl w:val="0"/>
          <w:numId w:val="2"/>
        </w:numPr>
        <w:spacing w:after="10"/>
        <w:ind w:left="795"/>
        <w:rPr>
          <w:rFonts w:ascii="Calibri" w:hAnsi="Calibri"/>
        </w:rPr>
      </w:pPr>
      <w:r w:rsidRPr="008B3252">
        <w:rPr>
          <w:rFonts w:ascii="Calibri" w:hAnsi="Calibri"/>
        </w:rPr>
        <w:t>Sex Discrimination Act 1975, 1986 Amendment and Employment Equality (Sex Discrimination) Regulations 2005</w:t>
      </w:r>
    </w:p>
    <w:p w14:paraId="2F4D2E06" w14:textId="77777777" w:rsidR="00626AA2" w:rsidRPr="008B3252" w:rsidRDefault="00626AA2" w:rsidP="008F5902">
      <w:pPr>
        <w:pStyle w:val="Default"/>
        <w:numPr>
          <w:ilvl w:val="0"/>
          <w:numId w:val="2"/>
        </w:numPr>
        <w:spacing w:after="10"/>
        <w:rPr>
          <w:rFonts w:ascii="Calibri" w:hAnsi="Calibri"/>
        </w:rPr>
      </w:pPr>
      <w:r w:rsidRPr="008B3252">
        <w:rPr>
          <w:rFonts w:ascii="Calibri" w:hAnsi="Calibri"/>
        </w:rPr>
        <w:t>Employment Equality (Sexual Orientation) Regulations 2003</w:t>
      </w:r>
    </w:p>
    <w:p w14:paraId="2F4D2E07" w14:textId="77777777" w:rsidR="00626AA2" w:rsidRPr="008B3252" w:rsidRDefault="00626AA2" w:rsidP="000A244C">
      <w:pPr>
        <w:pStyle w:val="Default"/>
        <w:numPr>
          <w:ilvl w:val="0"/>
          <w:numId w:val="2"/>
        </w:numPr>
        <w:spacing w:after="10"/>
        <w:rPr>
          <w:rFonts w:ascii="Calibri" w:hAnsi="Calibri"/>
        </w:rPr>
      </w:pPr>
      <w:r w:rsidRPr="008B3252">
        <w:rPr>
          <w:rFonts w:ascii="Calibri" w:hAnsi="Calibri"/>
        </w:rPr>
        <w:t>Sex Discrimination (Gender Reassignment) Regulations and Gender Recognition Act 2004</w:t>
      </w:r>
    </w:p>
    <w:p w14:paraId="2F4D2E08" w14:textId="77777777" w:rsidR="00626AA2" w:rsidRPr="008B3252" w:rsidRDefault="00626AA2" w:rsidP="00CD255C">
      <w:pPr>
        <w:pStyle w:val="Default"/>
        <w:numPr>
          <w:ilvl w:val="0"/>
          <w:numId w:val="2"/>
        </w:numPr>
        <w:spacing w:after="10"/>
        <w:rPr>
          <w:rFonts w:ascii="Calibri" w:hAnsi="Calibri"/>
        </w:rPr>
      </w:pPr>
      <w:r w:rsidRPr="008B3252">
        <w:rPr>
          <w:rFonts w:ascii="Calibri" w:hAnsi="Calibri"/>
        </w:rPr>
        <w:t xml:space="preserve">Disability Discrimination Acts 1995 and 2005 </w:t>
      </w:r>
    </w:p>
    <w:p w14:paraId="2F4D2E09" w14:textId="77777777" w:rsidR="00626AA2" w:rsidRPr="008B3252" w:rsidRDefault="00626AA2" w:rsidP="00833901">
      <w:pPr>
        <w:pStyle w:val="Default"/>
        <w:numPr>
          <w:ilvl w:val="0"/>
          <w:numId w:val="2"/>
        </w:numPr>
        <w:spacing w:after="10"/>
        <w:rPr>
          <w:rFonts w:ascii="Calibri" w:hAnsi="Calibri"/>
        </w:rPr>
      </w:pPr>
      <w:r w:rsidRPr="008B3252">
        <w:rPr>
          <w:rFonts w:ascii="Calibri" w:hAnsi="Calibri"/>
        </w:rPr>
        <w:t xml:space="preserve">Employment Equality (Religion or Belief) Regulations 2003 </w:t>
      </w:r>
    </w:p>
    <w:p w14:paraId="2F4D2E0A" w14:textId="77777777" w:rsidR="00626AA2" w:rsidRPr="008B3252" w:rsidRDefault="00626AA2" w:rsidP="0051366B">
      <w:pPr>
        <w:pStyle w:val="Default"/>
        <w:numPr>
          <w:ilvl w:val="0"/>
          <w:numId w:val="2"/>
        </w:numPr>
        <w:spacing w:after="10"/>
        <w:rPr>
          <w:rFonts w:ascii="Calibri" w:hAnsi="Calibri"/>
        </w:rPr>
      </w:pPr>
      <w:r w:rsidRPr="008B3252">
        <w:rPr>
          <w:rFonts w:ascii="Calibri" w:hAnsi="Calibri"/>
        </w:rPr>
        <w:t>Employment Equality (Age) Regulations 2006</w:t>
      </w:r>
    </w:p>
    <w:p w14:paraId="2F4D2E0B" w14:textId="77777777" w:rsidR="00626AA2" w:rsidRPr="008B3252" w:rsidRDefault="00626AA2" w:rsidP="001F669D">
      <w:pPr>
        <w:pStyle w:val="Default"/>
        <w:numPr>
          <w:ilvl w:val="0"/>
          <w:numId w:val="2"/>
        </w:numPr>
        <w:spacing w:after="10"/>
        <w:rPr>
          <w:rFonts w:ascii="Calibri" w:hAnsi="Calibri"/>
        </w:rPr>
      </w:pPr>
      <w:r w:rsidRPr="008B3252">
        <w:rPr>
          <w:rFonts w:ascii="Calibri" w:hAnsi="Calibri"/>
        </w:rPr>
        <w:t>Rehabilitation of Offenders Act 1974</w:t>
      </w:r>
    </w:p>
    <w:p w14:paraId="2F4D2E0C" w14:textId="77777777" w:rsidR="00626AA2" w:rsidRPr="008B3252" w:rsidRDefault="00626AA2" w:rsidP="007D6BD8">
      <w:pPr>
        <w:pStyle w:val="Default"/>
        <w:numPr>
          <w:ilvl w:val="0"/>
          <w:numId w:val="2"/>
        </w:numPr>
        <w:spacing w:after="10"/>
        <w:rPr>
          <w:rFonts w:ascii="Calibri" w:hAnsi="Calibri"/>
        </w:rPr>
      </w:pPr>
      <w:r w:rsidRPr="008B3252">
        <w:rPr>
          <w:rFonts w:ascii="Calibri" w:hAnsi="Calibri"/>
        </w:rPr>
        <w:t xml:space="preserve">Part-time Workers (Prevention of Less Favourable Treatment) Regulations 2000 </w:t>
      </w:r>
    </w:p>
    <w:p w14:paraId="2F4D2E0D" w14:textId="77777777" w:rsidR="00626AA2" w:rsidRDefault="00626AA2" w:rsidP="003C2496">
      <w:pPr>
        <w:pStyle w:val="Default"/>
        <w:numPr>
          <w:ilvl w:val="0"/>
          <w:numId w:val="2"/>
        </w:numPr>
        <w:rPr>
          <w:rFonts w:ascii="Calibri" w:hAnsi="Calibri"/>
        </w:rPr>
      </w:pPr>
      <w:r w:rsidRPr="008B3252">
        <w:rPr>
          <w:rFonts w:ascii="Calibri" w:hAnsi="Calibri"/>
        </w:rPr>
        <w:t xml:space="preserve">Fixed-term Employees (Prevention of Less Favourable Treatment) Regulations 2002 </w:t>
      </w:r>
    </w:p>
    <w:p w14:paraId="2F4D2E0E" w14:textId="77777777" w:rsidR="00601954" w:rsidRPr="008B3252" w:rsidRDefault="00601954" w:rsidP="003C2496">
      <w:pPr>
        <w:pStyle w:val="Default"/>
        <w:numPr>
          <w:ilvl w:val="0"/>
          <w:numId w:val="2"/>
        </w:numPr>
        <w:rPr>
          <w:rFonts w:ascii="Calibri" w:hAnsi="Calibri"/>
        </w:rPr>
      </w:pPr>
      <w:r>
        <w:rPr>
          <w:rFonts w:ascii="Calibri" w:hAnsi="Calibri"/>
        </w:rPr>
        <w:t>Equality Act 2010</w:t>
      </w:r>
    </w:p>
    <w:p w14:paraId="2F4D2E0F" w14:textId="77777777" w:rsidR="00626AA2" w:rsidRPr="008B3252" w:rsidRDefault="00626AA2" w:rsidP="003C2496">
      <w:pPr>
        <w:pStyle w:val="Default"/>
        <w:rPr>
          <w:rFonts w:ascii="Calibri" w:hAnsi="Calibri"/>
        </w:rPr>
      </w:pPr>
    </w:p>
    <w:sectPr w:rsidR="00626AA2" w:rsidRPr="008B3252" w:rsidSect="008B3252">
      <w:headerReference w:type="even" r:id="rId7"/>
      <w:headerReference w:type="default" r:id="rId8"/>
      <w:footerReference w:type="even" r:id="rId9"/>
      <w:footerReference w:type="default" r:id="rId10"/>
      <w:headerReference w:type="first" r:id="rId11"/>
      <w:footerReference w:type="first" r:id="rId12"/>
      <w:pgSz w:w="11906" w:h="16838"/>
      <w:pgMar w:top="156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C405B6" w14:textId="77777777" w:rsidR="0049107E" w:rsidRDefault="0049107E" w:rsidP="008B3252">
      <w:pPr>
        <w:spacing w:after="0" w:line="240" w:lineRule="auto"/>
      </w:pPr>
      <w:r>
        <w:separator/>
      </w:r>
    </w:p>
  </w:endnote>
  <w:endnote w:type="continuationSeparator" w:id="0">
    <w:p w14:paraId="10CBEC94" w14:textId="77777777" w:rsidR="0049107E" w:rsidRDefault="0049107E" w:rsidP="008B32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EB925E" w14:textId="77777777" w:rsidR="00975E0E" w:rsidRDefault="00975E0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D2E14" w14:textId="77777777" w:rsidR="00626AA2" w:rsidRDefault="001B0098">
    <w:pPr>
      <w:pStyle w:val="Footer"/>
      <w:pBdr>
        <w:top w:val="thinThickSmallGap" w:sz="24" w:space="1" w:color="823B0B"/>
      </w:pBdr>
    </w:pPr>
    <w:r>
      <w:t xml:space="preserve">Great Houghton </w:t>
    </w:r>
    <w:r w:rsidR="00626AA2">
      <w:t>Parish Council</w:t>
    </w:r>
  </w:p>
  <w:p w14:paraId="2F4D2E15" w14:textId="77777777" w:rsidR="00D421EB" w:rsidRDefault="00626AA2" w:rsidP="00094826">
    <w:pPr>
      <w:pStyle w:val="Footer"/>
      <w:pBdr>
        <w:top w:val="thinThickSmallGap" w:sz="24" w:space="1" w:color="823B0B"/>
      </w:pBdr>
      <w:tabs>
        <w:tab w:val="clear" w:pos="4513"/>
      </w:tabs>
      <w:rPr>
        <w:rFonts w:ascii="Calibri Light" w:hAnsi="Calibri Light"/>
      </w:rPr>
    </w:pPr>
    <w:r>
      <w:t xml:space="preserve">Equal Opportunities Policy </w:t>
    </w:r>
    <w:r w:rsidR="001B0098">
      <w:t xml:space="preserve">Adopted 10 May </w:t>
    </w:r>
    <w:r w:rsidRPr="00032E16">
      <w:t>2016</w:t>
    </w:r>
    <w:r w:rsidR="0013782F">
      <w:t>, Re-Adopted May 2017</w:t>
    </w:r>
    <w:r>
      <w:rPr>
        <w:rFonts w:ascii="Calibri Light" w:hAnsi="Calibri Light"/>
      </w:rPr>
      <w:tab/>
    </w:r>
  </w:p>
  <w:p w14:paraId="2F4D2E16" w14:textId="0C6D2444" w:rsidR="00626AA2" w:rsidRDefault="00D421EB" w:rsidP="00094826">
    <w:pPr>
      <w:pStyle w:val="Footer"/>
      <w:pBdr>
        <w:top w:val="thinThickSmallGap" w:sz="24" w:space="1" w:color="823B0B"/>
      </w:pBdr>
      <w:tabs>
        <w:tab w:val="clear" w:pos="4513"/>
      </w:tabs>
      <w:rPr>
        <w:rFonts w:ascii="Calibri Light" w:hAnsi="Calibri Light"/>
      </w:rPr>
    </w:pPr>
    <w:r>
      <w:rPr>
        <w:rFonts w:ascii="Calibri Light" w:hAnsi="Calibri Light"/>
      </w:rPr>
      <w:t>Re- Adopted May 2018</w:t>
    </w:r>
    <w:r w:rsidR="009F29CC">
      <w:rPr>
        <w:rFonts w:ascii="Calibri Light" w:hAnsi="Calibri Light"/>
      </w:rPr>
      <w:t>, Re-adopted May 2019</w:t>
    </w:r>
    <w:r w:rsidR="00205B1C">
      <w:rPr>
        <w:rFonts w:ascii="Calibri Light" w:hAnsi="Calibri Light"/>
      </w:rPr>
      <w:t>, re-adopted May 2020</w:t>
    </w:r>
    <w:r w:rsidR="007B286E">
      <w:rPr>
        <w:rFonts w:ascii="Calibri Light" w:hAnsi="Calibri Light"/>
      </w:rPr>
      <w:t>, Re-adopted May 2021</w:t>
    </w:r>
    <w:r w:rsidR="00953202">
      <w:rPr>
        <w:rFonts w:ascii="Calibri Light" w:hAnsi="Calibri Light"/>
      </w:rPr>
      <w:t xml:space="preserve"> – Re-adopted May 22</w:t>
    </w:r>
    <w:r w:rsidR="00AA5CC1">
      <w:rPr>
        <w:rFonts w:ascii="Calibri Light" w:hAnsi="Calibri Light"/>
      </w:rPr>
      <w:t xml:space="preserve"> – Re-adopted June 23</w:t>
    </w:r>
    <w:r w:rsidR="00393278">
      <w:rPr>
        <w:rFonts w:ascii="Calibri Light" w:hAnsi="Calibri Light"/>
      </w:rPr>
      <w:t xml:space="preserve"> – re-adopted May 24</w:t>
    </w:r>
    <w:r w:rsidR="009D0891">
      <w:rPr>
        <w:rFonts w:ascii="Calibri Light" w:hAnsi="Calibri Light"/>
      </w:rPr>
      <w:t xml:space="preserve"> – Re-adopted May 25</w:t>
    </w:r>
    <w:r w:rsidR="00975E0E">
      <w:rPr>
        <w:rFonts w:ascii="Calibri Light" w:hAnsi="Calibri Light"/>
      </w:rPr>
      <w:t xml:space="preserve"> – re-adopted May 26</w:t>
    </w:r>
    <w:r>
      <w:rPr>
        <w:rFonts w:ascii="Calibri Light" w:hAnsi="Calibri Light"/>
      </w:rPr>
      <w:tab/>
    </w:r>
    <w:r w:rsidR="00626AA2">
      <w:rPr>
        <w:rFonts w:ascii="Calibri Light" w:hAnsi="Calibri Light"/>
      </w:rPr>
      <w:t xml:space="preserve">Page </w:t>
    </w:r>
    <w:r w:rsidR="00952765">
      <w:fldChar w:fldCharType="begin"/>
    </w:r>
    <w:r w:rsidR="00952765">
      <w:instrText xml:space="preserve"> PAGE   \* MERGEFORMAT </w:instrText>
    </w:r>
    <w:r w:rsidR="00952765">
      <w:fldChar w:fldCharType="separate"/>
    </w:r>
    <w:r w:rsidR="009F29CC" w:rsidRPr="009F29CC">
      <w:rPr>
        <w:rFonts w:ascii="Calibri Light" w:hAnsi="Calibri Light"/>
        <w:noProof/>
      </w:rPr>
      <w:t>1</w:t>
    </w:r>
    <w:r w:rsidR="00952765">
      <w:rPr>
        <w:rFonts w:ascii="Calibri Light" w:hAnsi="Calibri Light"/>
        <w:noProof/>
      </w:rPr>
      <w:fldChar w:fldCharType="end"/>
    </w:r>
  </w:p>
  <w:p w14:paraId="2F4D2E17" w14:textId="77777777" w:rsidR="00626AA2" w:rsidRDefault="00626AA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6A51A" w14:textId="77777777" w:rsidR="00975E0E" w:rsidRDefault="00975E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5D62FB" w14:textId="77777777" w:rsidR="0049107E" w:rsidRDefault="0049107E" w:rsidP="008B3252">
      <w:pPr>
        <w:spacing w:after="0" w:line="240" w:lineRule="auto"/>
      </w:pPr>
      <w:r>
        <w:separator/>
      </w:r>
    </w:p>
  </w:footnote>
  <w:footnote w:type="continuationSeparator" w:id="0">
    <w:p w14:paraId="12337A3C" w14:textId="77777777" w:rsidR="0049107E" w:rsidRDefault="0049107E" w:rsidP="008B32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0566D2" w14:textId="77777777" w:rsidR="00975E0E" w:rsidRDefault="00975E0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800EA8" w14:textId="77777777" w:rsidR="00975E0E" w:rsidRDefault="00975E0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94546" w14:textId="77777777" w:rsidR="00975E0E" w:rsidRDefault="00975E0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990263"/>
    <w:multiLevelType w:val="hybridMultilevel"/>
    <w:tmpl w:val="8DE870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973286A"/>
    <w:multiLevelType w:val="hybridMultilevel"/>
    <w:tmpl w:val="444689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78678388">
    <w:abstractNumId w:val="1"/>
  </w:num>
  <w:num w:numId="2" w16cid:durableId="3981364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496"/>
    <w:rsid w:val="0002458C"/>
    <w:rsid w:val="00032E16"/>
    <w:rsid w:val="00044EE5"/>
    <w:rsid w:val="00090C99"/>
    <w:rsid w:val="00094826"/>
    <w:rsid w:val="000A166C"/>
    <w:rsid w:val="000A244C"/>
    <w:rsid w:val="0013782F"/>
    <w:rsid w:val="001B0098"/>
    <w:rsid w:val="001F3849"/>
    <w:rsid w:val="001F669D"/>
    <w:rsid w:val="00205B1C"/>
    <w:rsid w:val="00281DB4"/>
    <w:rsid w:val="002B5309"/>
    <w:rsid w:val="00383C17"/>
    <w:rsid w:val="00393278"/>
    <w:rsid w:val="003C2496"/>
    <w:rsid w:val="0040358B"/>
    <w:rsid w:val="0049107E"/>
    <w:rsid w:val="004B4E87"/>
    <w:rsid w:val="0051366B"/>
    <w:rsid w:val="00601954"/>
    <w:rsid w:val="00626AA2"/>
    <w:rsid w:val="006F4B0A"/>
    <w:rsid w:val="00741861"/>
    <w:rsid w:val="007B286E"/>
    <w:rsid w:val="007D6BD8"/>
    <w:rsid w:val="00833901"/>
    <w:rsid w:val="008B3252"/>
    <w:rsid w:val="008F072F"/>
    <w:rsid w:val="008F5902"/>
    <w:rsid w:val="00920822"/>
    <w:rsid w:val="0094423B"/>
    <w:rsid w:val="00952765"/>
    <w:rsid w:val="00953202"/>
    <w:rsid w:val="00975E0E"/>
    <w:rsid w:val="009C5E1C"/>
    <w:rsid w:val="009D0891"/>
    <w:rsid w:val="009F29CC"/>
    <w:rsid w:val="00A7539A"/>
    <w:rsid w:val="00AA5CC1"/>
    <w:rsid w:val="00AE2AC4"/>
    <w:rsid w:val="00B04DC6"/>
    <w:rsid w:val="00B2739E"/>
    <w:rsid w:val="00BE4492"/>
    <w:rsid w:val="00CD255C"/>
    <w:rsid w:val="00D421EB"/>
    <w:rsid w:val="00DF7981"/>
    <w:rsid w:val="00E04676"/>
    <w:rsid w:val="00EA7AB9"/>
    <w:rsid w:val="00F12078"/>
    <w:rsid w:val="00FA5837"/>
    <w:rsid w:val="00FD51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F4D2DF2"/>
  <w15:docId w15:val="{C09CE4B3-27B6-4667-B03E-83A9145C18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2496"/>
    <w:pPr>
      <w:spacing w:after="160" w:line="300" w:lineRule="auto"/>
    </w:pPr>
    <w:rPr>
      <w:sz w:val="21"/>
      <w:szCs w:val="21"/>
      <w:lang w:eastAsia="en-US"/>
    </w:rPr>
  </w:style>
  <w:style w:type="paragraph" w:styleId="Heading1">
    <w:name w:val="heading 1"/>
    <w:basedOn w:val="Normal"/>
    <w:next w:val="Normal"/>
    <w:link w:val="Heading1Char"/>
    <w:uiPriority w:val="99"/>
    <w:qFormat/>
    <w:rsid w:val="003C2496"/>
    <w:pPr>
      <w:keepNext/>
      <w:keepLines/>
      <w:spacing w:before="320" w:after="80" w:line="240" w:lineRule="auto"/>
      <w:jc w:val="center"/>
      <w:outlineLvl w:val="0"/>
    </w:pPr>
    <w:rPr>
      <w:rFonts w:ascii="Calibri Light" w:hAnsi="Calibri Light"/>
      <w:color w:val="2E74B5"/>
      <w:sz w:val="40"/>
      <w:szCs w:val="40"/>
    </w:rPr>
  </w:style>
  <w:style w:type="paragraph" w:styleId="Heading2">
    <w:name w:val="heading 2"/>
    <w:basedOn w:val="Normal"/>
    <w:next w:val="Normal"/>
    <w:link w:val="Heading2Char"/>
    <w:uiPriority w:val="99"/>
    <w:qFormat/>
    <w:rsid w:val="003C2496"/>
    <w:pPr>
      <w:keepNext/>
      <w:keepLines/>
      <w:spacing w:before="160" w:after="40" w:line="240" w:lineRule="auto"/>
      <w:jc w:val="center"/>
      <w:outlineLvl w:val="1"/>
    </w:pPr>
    <w:rPr>
      <w:rFonts w:ascii="Calibri Light" w:hAnsi="Calibri Light"/>
      <w:sz w:val="32"/>
      <w:szCs w:val="32"/>
    </w:rPr>
  </w:style>
  <w:style w:type="paragraph" w:styleId="Heading3">
    <w:name w:val="heading 3"/>
    <w:basedOn w:val="Normal"/>
    <w:next w:val="Normal"/>
    <w:link w:val="Heading3Char"/>
    <w:uiPriority w:val="99"/>
    <w:qFormat/>
    <w:rsid w:val="003C2496"/>
    <w:pPr>
      <w:keepNext/>
      <w:keepLines/>
      <w:spacing w:before="160" w:after="0" w:line="240" w:lineRule="auto"/>
      <w:outlineLvl w:val="2"/>
    </w:pPr>
    <w:rPr>
      <w:rFonts w:ascii="Calibri Light" w:hAnsi="Calibri Light"/>
      <w:sz w:val="32"/>
      <w:szCs w:val="32"/>
    </w:rPr>
  </w:style>
  <w:style w:type="paragraph" w:styleId="Heading4">
    <w:name w:val="heading 4"/>
    <w:basedOn w:val="Normal"/>
    <w:next w:val="Normal"/>
    <w:link w:val="Heading4Char"/>
    <w:uiPriority w:val="99"/>
    <w:qFormat/>
    <w:rsid w:val="003C2496"/>
    <w:pPr>
      <w:keepNext/>
      <w:keepLines/>
      <w:spacing w:before="80" w:after="0"/>
      <w:outlineLvl w:val="3"/>
    </w:pPr>
    <w:rPr>
      <w:rFonts w:ascii="Calibri Light" w:hAnsi="Calibri Light"/>
      <w:i/>
      <w:iCs/>
      <w:sz w:val="30"/>
      <w:szCs w:val="30"/>
    </w:rPr>
  </w:style>
  <w:style w:type="paragraph" w:styleId="Heading5">
    <w:name w:val="heading 5"/>
    <w:basedOn w:val="Normal"/>
    <w:next w:val="Normal"/>
    <w:link w:val="Heading5Char"/>
    <w:uiPriority w:val="99"/>
    <w:qFormat/>
    <w:rsid w:val="003C2496"/>
    <w:pPr>
      <w:keepNext/>
      <w:keepLines/>
      <w:spacing w:before="40" w:after="0"/>
      <w:outlineLvl w:val="4"/>
    </w:pPr>
    <w:rPr>
      <w:rFonts w:ascii="Calibri Light" w:hAnsi="Calibri Light"/>
      <w:sz w:val="28"/>
      <w:szCs w:val="28"/>
    </w:rPr>
  </w:style>
  <w:style w:type="paragraph" w:styleId="Heading6">
    <w:name w:val="heading 6"/>
    <w:basedOn w:val="Normal"/>
    <w:next w:val="Normal"/>
    <w:link w:val="Heading6Char"/>
    <w:uiPriority w:val="99"/>
    <w:qFormat/>
    <w:rsid w:val="003C2496"/>
    <w:pPr>
      <w:keepNext/>
      <w:keepLines/>
      <w:spacing w:before="40" w:after="0"/>
      <w:outlineLvl w:val="5"/>
    </w:pPr>
    <w:rPr>
      <w:rFonts w:ascii="Calibri Light" w:hAnsi="Calibri Light"/>
      <w:i/>
      <w:iCs/>
      <w:sz w:val="26"/>
      <w:szCs w:val="26"/>
    </w:rPr>
  </w:style>
  <w:style w:type="paragraph" w:styleId="Heading7">
    <w:name w:val="heading 7"/>
    <w:basedOn w:val="Normal"/>
    <w:next w:val="Normal"/>
    <w:link w:val="Heading7Char"/>
    <w:uiPriority w:val="99"/>
    <w:qFormat/>
    <w:rsid w:val="003C2496"/>
    <w:pPr>
      <w:keepNext/>
      <w:keepLines/>
      <w:spacing w:before="40" w:after="0"/>
      <w:outlineLvl w:val="6"/>
    </w:pPr>
    <w:rPr>
      <w:rFonts w:ascii="Calibri Light" w:hAnsi="Calibri Light"/>
      <w:sz w:val="24"/>
      <w:szCs w:val="24"/>
    </w:rPr>
  </w:style>
  <w:style w:type="paragraph" w:styleId="Heading8">
    <w:name w:val="heading 8"/>
    <w:basedOn w:val="Normal"/>
    <w:next w:val="Normal"/>
    <w:link w:val="Heading8Char"/>
    <w:uiPriority w:val="99"/>
    <w:qFormat/>
    <w:rsid w:val="003C2496"/>
    <w:pPr>
      <w:keepNext/>
      <w:keepLines/>
      <w:spacing w:before="40" w:after="0"/>
      <w:outlineLvl w:val="7"/>
    </w:pPr>
    <w:rPr>
      <w:rFonts w:ascii="Calibri Light" w:hAnsi="Calibri Light"/>
      <w:i/>
      <w:iCs/>
      <w:sz w:val="22"/>
      <w:szCs w:val="22"/>
    </w:rPr>
  </w:style>
  <w:style w:type="paragraph" w:styleId="Heading9">
    <w:name w:val="heading 9"/>
    <w:basedOn w:val="Normal"/>
    <w:next w:val="Normal"/>
    <w:link w:val="Heading9Char"/>
    <w:uiPriority w:val="99"/>
    <w:qFormat/>
    <w:rsid w:val="003C2496"/>
    <w:pPr>
      <w:keepNext/>
      <w:keepLines/>
      <w:spacing w:before="40" w:after="0"/>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3C2496"/>
    <w:rPr>
      <w:rFonts w:ascii="Calibri Light" w:hAnsi="Calibri Light" w:cs="Times New Roman"/>
      <w:color w:val="2E74B5"/>
      <w:sz w:val="40"/>
      <w:szCs w:val="40"/>
    </w:rPr>
  </w:style>
  <w:style w:type="character" w:customStyle="1" w:styleId="Heading2Char">
    <w:name w:val="Heading 2 Char"/>
    <w:basedOn w:val="DefaultParagraphFont"/>
    <w:link w:val="Heading2"/>
    <w:uiPriority w:val="99"/>
    <w:semiHidden/>
    <w:locked/>
    <w:rsid w:val="003C2496"/>
    <w:rPr>
      <w:rFonts w:ascii="Calibri Light" w:hAnsi="Calibri Light" w:cs="Times New Roman"/>
      <w:sz w:val="32"/>
      <w:szCs w:val="32"/>
    </w:rPr>
  </w:style>
  <w:style w:type="character" w:customStyle="1" w:styleId="Heading3Char">
    <w:name w:val="Heading 3 Char"/>
    <w:basedOn w:val="DefaultParagraphFont"/>
    <w:link w:val="Heading3"/>
    <w:uiPriority w:val="99"/>
    <w:semiHidden/>
    <w:locked/>
    <w:rsid w:val="003C2496"/>
    <w:rPr>
      <w:rFonts w:ascii="Calibri Light" w:hAnsi="Calibri Light" w:cs="Times New Roman"/>
      <w:sz w:val="32"/>
      <w:szCs w:val="32"/>
    </w:rPr>
  </w:style>
  <w:style w:type="character" w:customStyle="1" w:styleId="Heading4Char">
    <w:name w:val="Heading 4 Char"/>
    <w:basedOn w:val="DefaultParagraphFont"/>
    <w:link w:val="Heading4"/>
    <w:uiPriority w:val="99"/>
    <w:semiHidden/>
    <w:locked/>
    <w:rsid w:val="003C2496"/>
    <w:rPr>
      <w:rFonts w:ascii="Calibri Light" w:hAnsi="Calibri Light" w:cs="Times New Roman"/>
      <w:i/>
      <w:iCs/>
      <w:sz w:val="30"/>
      <w:szCs w:val="30"/>
    </w:rPr>
  </w:style>
  <w:style w:type="character" w:customStyle="1" w:styleId="Heading5Char">
    <w:name w:val="Heading 5 Char"/>
    <w:basedOn w:val="DefaultParagraphFont"/>
    <w:link w:val="Heading5"/>
    <w:uiPriority w:val="99"/>
    <w:semiHidden/>
    <w:locked/>
    <w:rsid w:val="003C2496"/>
    <w:rPr>
      <w:rFonts w:ascii="Calibri Light" w:hAnsi="Calibri Light" w:cs="Times New Roman"/>
      <w:sz w:val="28"/>
      <w:szCs w:val="28"/>
    </w:rPr>
  </w:style>
  <w:style w:type="character" w:customStyle="1" w:styleId="Heading6Char">
    <w:name w:val="Heading 6 Char"/>
    <w:basedOn w:val="DefaultParagraphFont"/>
    <w:link w:val="Heading6"/>
    <w:uiPriority w:val="99"/>
    <w:semiHidden/>
    <w:locked/>
    <w:rsid w:val="003C2496"/>
    <w:rPr>
      <w:rFonts w:ascii="Calibri Light" w:hAnsi="Calibri Light" w:cs="Times New Roman"/>
      <w:i/>
      <w:iCs/>
      <w:sz w:val="26"/>
      <w:szCs w:val="26"/>
    </w:rPr>
  </w:style>
  <w:style w:type="character" w:customStyle="1" w:styleId="Heading7Char">
    <w:name w:val="Heading 7 Char"/>
    <w:basedOn w:val="DefaultParagraphFont"/>
    <w:link w:val="Heading7"/>
    <w:uiPriority w:val="99"/>
    <w:semiHidden/>
    <w:locked/>
    <w:rsid w:val="003C2496"/>
    <w:rPr>
      <w:rFonts w:ascii="Calibri Light" w:hAnsi="Calibri Light" w:cs="Times New Roman"/>
      <w:sz w:val="24"/>
      <w:szCs w:val="24"/>
    </w:rPr>
  </w:style>
  <w:style w:type="character" w:customStyle="1" w:styleId="Heading8Char">
    <w:name w:val="Heading 8 Char"/>
    <w:basedOn w:val="DefaultParagraphFont"/>
    <w:link w:val="Heading8"/>
    <w:uiPriority w:val="99"/>
    <w:semiHidden/>
    <w:locked/>
    <w:rsid w:val="003C2496"/>
    <w:rPr>
      <w:rFonts w:ascii="Calibri Light" w:hAnsi="Calibri Light" w:cs="Times New Roman"/>
      <w:i/>
      <w:iCs/>
      <w:sz w:val="22"/>
      <w:szCs w:val="22"/>
    </w:rPr>
  </w:style>
  <w:style w:type="character" w:customStyle="1" w:styleId="Heading9Char">
    <w:name w:val="Heading 9 Char"/>
    <w:basedOn w:val="DefaultParagraphFont"/>
    <w:link w:val="Heading9"/>
    <w:uiPriority w:val="99"/>
    <w:semiHidden/>
    <w:locked/>
    <w:rsid w:val="003C2496"/>
    <w:rPr>
      <w:rFonts w:cs="Times New Roman"/>
      <w:b/>
      <w:bCs/>
      <w:i/>
      <w:iCs/>
    </w:rPr>
  </w:style>
  <w:style w:type="paragraph" w:customStyle="1" w:styleId="Default">
    <w:name w:val="Default"/>
    <w:uiPriority w:val="99"/>
    <w:rsid w:val="003C2496"/>
    <w:pPr>
      <w:autoSpaceDE w:val="0"/>
      <w:autoSpaceDN w:val="0"/>
      <w:adjustRightInd w:val="0"/>
    </w:pPr>
    <w:rPr>
      <w:rFonts w:ascii="Arial" w:hAnsi="Arial" w:cs="Arial"/>
      <w:color w:val="000000"/>
      <w:sz w:val="24"/>
      <w:szCs w:val="24"/>
      <w:lang w:eastAsia="en-US"/>
    </w:rPr>
  </w:style>
  <w:style w:type="paragraph" w:styleId="Caption">
    <w:name w:val="caption"/>
    <w:basedOn w:val="Normal"/>
    <w:next w:val="Normal"/>
    <w:uiPriority w:val="99"/>
    <w:qFormat/>
    <w:rsid w:val="003C2496"/>
    <w:pPr>
      <w:spacing w:line="240" w:lineRule="auto"/>
    </w:pPr>
    <w:rPr>
      <w:b/>
      <w:bCs/>
      <w:color w:val="404040"/>
      <w:sz w:val="16"/>
      <w:szCs w:val="16"/>
    </w:rPr>
  </w:style>
  <w:style w:type="paragraph" w:styleId="Title">
    <w:name w:val="Title"/>
    <w:basedOn w:val="Normal"/>
    <w:next w:val="Normal"/>
    <w:link w:val="TitleChar"/>
    <w:uiPriority w:val="99"/>
    <w:qFormat/>
    <w:rsid w:val="003C2496"/>
    <w:pPr>
      <w:pBdr>
        <w:top w:val="single" w:sz="6" w:space="8" w:color="A5A5A5"/>
        <w:bottom w:val="single" w:sz="6" w:space="8" w:color="A5A5A5"/>
      </w:pBdr>
      <w:spacing w:after="400" w:line="240" w:lineRule="auto"/>
      <w:contextualSpacing/>
      <w:jc w:val="center"/>
    </w:pPr>
    <w:rPr>
      <w:rFonts w:ascii="Calibri Light" w:hAnsi="Calibri Light"/>
      <w:caps/>
      <w:color w:val="44546A"/>
      <w:spacing w:val="30"/>
      <w:sz w:val="72"/>
      <w:szCs w:val="72"/>
    </w:rPr>
  </w:style>
  <w:style w:type="character" w:customStyle="1" w:styleId="TitleChar">
    <w:name w:val="Title Char"/>
    <w:basedOn w:val="DefaultParagraphFont"/>
    <w:link w:val="Title"/>
    <w:uiPriority w:val="99"/>
    <w:locked/>
    <w:rsid w:val="003C2496"/>
    <w:rPr>
      <w:rFonts w:ascii="Calibri Light" w:hAnsi="Calibri Light" w:cs="Times New Roman"/>
      <w:caps/>
      <w:color w:val="44546A"/>
      <w:spacing w:val="30"/>
      <w:sz w:val="72"/>
      <w:szCs w:val="72"/>
    </w:rPr>
  </w:style>
  <w:style w:type="paragraph" w:styleId="Subtitle">
    <w:name w:val="Subtitle"/>
    <w:basedOn w:val="Normal"/>
    <w:next w:val="Normal"/>
    <w:link w:val="SubtitleChar"/>
    <w:uiPriority w:val="99"/>
    <w:qFormat/>
    <w:rsid w:val="003C2496"/>
    <w:pPr>
      <w:numPr>
        <w:ilvl w:val="1"/>
      </w:numPr>
      <w:jc w:val="center"/>
    </w:pPr>
    <w:rPr>
      <w:color w:val="44546A"/>
      <w:sz w:val="28"/>
      <w:szCs w:val="28"/>
    </w:rPr>
  </w:style>
  <w:style w:type="character" w:customStyle="1" w:styleId="SubtitleChar">
    <w:name w:val="Subtitle Char"/>
    <w:basedOn w:val="DefaultParagraphFont"/>
    <w:link w:val="Subtitle"/>
    <w:uiPriority w:val="99"/>
    <w:locked/>
    <w:rsid w:val="003C2496"/>
    <w:rPr>
      <w:rFonts w:cs="Times New Roman"/>
      <w:color w:val="44546A"/>
      <w:sz w:val="28"/>
      <w:szCs w:val="28"/>
    </w:rPr>
  </w:style>
  <w:style w:type="character" w:styleId="Strong">
    <w:name w:val="Strong"/>
    <w:basedOn w:val="DefaultParagraphFont"/>
    <w:uiPriority w:val="99"/>
    <w:qFormat/>
    <w:rsid w:val="003C2496"/>
    <w:rPr>
      <w:rFonts w:cs="Times New Roman"/>
      <w:b/>
      <w:bCs/>
    </w:rPr>
  </w:style>
  <w:style w:type="character" w:styleId="Emphasis">
    <w:name w:val="Emphasis"/>
    <w:basedOn w:val="DefaultParagraphFont"/>
    <w:uiPriority w:val="99"/>
    <w:qFormat/>
    <w:rsid w:val="003C2496"/>
    <w:rPr>
      <w:rFonts w:cs="Times New Roman"/>
      <w:i/>
      <w:iCs/>
      <w:color w:val="000000"/>
    </w:rPr>
  </w:style>
  <w:style w:type="paragraph" w:styleId="NoSpacing">
    <w:name w:val="No Spacing"/>
    <w:uiPriority w:val="99"/>
    <w:qFormat/>
    <w:rsid w:val="003C2496"/>
    <w:rPr>
      <w:sz w:val="21"/>
      <w:szCs w:val="21"/>
      <w:lang w:eastAsia="en-US"/>
    </w:rPr>
  </w:style>
  <w:style w:type="paragraph" w:styleId="Quote">
    <w:name w:val="Quote"/>
    <w:basedOn w:val="Normal"/>
    <w:next w:val="Normal"/>
    <w:link w:val="QuoteChar"/>
    <w:uiPriority w:val="99"/>
    <w:qFormat/>
    <w:rsid w:val="003C2496"/>
    <w:pPr>
      <w:spacing w:before="160"/>
      <w:ind w:left="720" w:right="720"/>
      <w:jc w:val="center"/>
    </w:pPr>
    <w:rPr>
      <w:i/>
      <w:iCs/>
      <w:color w:val="7B7B7B"/>
      <w:sz w:val="24"/>
      <w:szCs w:val="24"/>
    </w:rPr>
  </w:style>
  <w:style w:type="character" w:customStyle="1" w:styleId="QuoteChar">
    <w:name w:val="Quote Char"/>
    <w:basedOn w:val="DefaultParagraphFont"/>
    <w:link w:val="Quote"/>
    <w:uiPriority w:val="99"/>
    <w:locked/>
    <w:rsid w:val="003C2496"/>
    <w:rPr>
      <w:rFonts w:cs="Times New Roman"/>
      <w:i/>
      <w:iCs/>
      <w:color w:val="7B7B7B"/>
      <w:sz w:val="24"/>
      <w:szCs w:val="24"/>
    </w:rPr>
  </w:style>
  <w:style w:type="paragraph" w:styleId="IntenseQuote">
    <w:name w:val="Intense Quote"/>
    <w:basedOn w:val="Normal"/>
    <w:next w:val="Normal"/>
    <w:link w:val="IntenseQuoteChar"/>
    <w:uiPriority w:val="99"/>
    <w:qFormat/>
    <w:rsid w:val="003C2496"/>
    <w:pPr>
      <w:spacing w:before="160" w:line="276" w:lineRule="auto"/>
      <w:ind w:left="936" w:right="936"/>
      <w:jc w:val="center"/>
    </w:pPr>
    <w:rPr>
      <w:rFonts w:ascii="Calibri Light" w:hAnsi="Calibri Light"/>
      <w:caps/>
      <w:color w:val="2E74B5"/>
      <w:sz w:val="28"/>
      <w:szCs w:val="28"/>
    </w:rPr>
  </w:style>
  <w:style w:type="character" w:customStyle="1" w:styleId="IntenseQuoteChar">
    <w:name w:val="Intense Quote Char"/>
    <w:basedOn w:val="DefaultParagraphFont"/>
    <w:link w:val="IntenseQuote"/>
    <w:uiPriority w:val="99"/>
    <w:locked/>
    <w:rsid w:val="003C2496"/>
    <w:rPr>
      <w:rFonts w:ascii="Calibri Light" w:hAnsi="Calibri Light" w:cs="Times New Roman"/>
      <w:caps/>
      <w:color w:val="2E74B5"/>
      <w:sz w:val="28"/>
      <w:szCs w:val="28"/>
    </w:rPr>
  </w:style>
  <w:style w:type="character" w:styleId="SubtleEmphasis">
    <w:name w:val="Subtle Emphasis"/>
    <w:basedOn w:val="DefaultParagraphFont"/>
    <w:uiPriority w:val="99"/>
    <w:qFormat/>
    <w:rsid w:val="003C2496"/>
    <w:rPr>
      <w:rFonts w:cs="Times New Roman"/>
      <w:i/>
      <w:iCs/>
      <w:color w:val="595959"/>
    </w:rPr>
  </w:style>
  <w:style w:type="character" w:styleId="IntenseEmphasis">
    <w:name w:val="Intense Emphasis"/>
    <w:basedOn w:val="DefaultParagraphFont"/>
    <w:uiPriority w:val="99"/>
    <w:qFormat/>
    <w:rsid w:val="003C2496"/>
    <w:rPr>
      <w:rFonts w:cs="Times New Roman"/>
      <w:b/>
      <w:bCs/>
      <w:i/>
      <w:iCs/>
      <w:color w:val="auto"/>
    </w:rPr>
  </w:style>
  <w:style w:type="character" w:styleId="SubtleReference">
    <w:name w:val="Subtle Reference"/>
    <w:basedOn w:val="DefaultParagraphFont"/>
    <w:uiPriority w:val="99"/>
    <w:qFormat/>
    <w:rsid w:val="003C2496"/>
    <w:rPr>
      <w:rFonts w:cs="Times New Roman"/>
      <w:smallCaps/>
      <w:color w:val="404040"/>
      <w:spacing w:val="0"/>
      <w:u w:val="single" w:color="7F7F7F"/>
    </w:rPr>
  </w:style>
  <w:style w:type="character" w:styleId="IntenseReference">
    <w:name w:val="Intense Reference"/>
    <w:basedOn w:val="DefaultParagraphFont"/>
    <w:uiPriority w:val="99"/>
    <w:qFormat/>
    <w:rsid w:val="003C2496"/>
    <w:rPr>
      <w:rFonts w:cs="Times New Roman"/>
      <w:b/>
      <w:bCs/>
      <w:smallCaps/>
      <w:color w:val="auto"/>
      <w:spacing w:val="0"/>
      <w:u w:val="single"/>
    </w:rPr>
  </w:style>
  <w:style w:type="character" w:styleId="BookTitle">
    <w:name w:val="Book Title"/>
    <w:basedOn w:val="DefaultParagraphFont"/>
    <w:uiPriority w:val="99"/>
    <w:qFormat/>
    <w:rsid w:val="003C2496"/>
    <w:rPr>
      <w:rFonts w:cs="Times New Roman"/>
      <w:b/>
      <w:bCs/>
      <w:smallCaps/>
      <w:spacing w:val="0"/>
    </w:rPr>
  </w:style>
  <w:style w:type="paragraph" w:styleId="TOCHeading">
    <w:name w:val="TOC Heading"/>
    <w:basedOn w:val="Heading1"/>
    <w:next w:val="Normal"/>
    <w:uiPriority w:val="99"/>
    <w:qFormat/>
    <w:rsid w:val="003C2496"/>
    <w:pPr>
      <w:outlineLvl w:val="9"/>
    </w:pPr>
  </w:style>
  <w:style w:type="paragraph" w:styleId="ListParagraph">
    <w:name w:val="List Paragraph"/>
    <w:basedOn w:val="Normal"/>
    <w:uiPriority w:val="99"/>
    <w:qFormat/>
    <w:rsid w:val="009C5E1C"/>
    <w:pPr>
      <w:ind w:left="720"/>
      <w:contextualSpacing/>
    </w:pPr>
  </w:style>
  <w:style w:type="paragraph" w:styleId="Header">
    <w:name w:val="header"/>
    <w:basedOn w:val="Normal"/>
    <w:link w:val="HeaderChar"/>
    <w:uiPriority w:val="99"/>
    <w:rsid w:val="008B3252"/>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8B3252"/>
    <w:rPr>
      <w:rFonts w:cs="Times New Roman"/>
    </w:rPr>
  </w:style>
  <w:style w:type="paragraph" w:styleId="Footer">
    <w:name w:val="footer"/>
    <w:basedOn w:val="Normal"/>
    <w:link w:val="FooterChar"/>
    <w:uiPriority w:val="99"/>
    <w:rsid w:val="008B3252"/>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8B3252"/>
    <w:rPr>
      <w:rFonts w:cs="Times New Roman"/>
    </w:rPr>
  </w:style>
  <w:style w:type="paragraph" w:styleId="BalloonText">
    <w:name w:val="Balloon Text"/>
    <w:basedOn w:val="Normal"/>
    <w:link w:val="BalloonTextChar"/>
    <w:uiPriority w:val="99"/>
    <w:semiHidden/>
    <w:rsid w:val="00044EE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44EE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297</Words>
  <Characters>1694</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Hardingstone Parish Council</Company>
  <LinksUpToDate>false</LinksUpToDate>
  <CharactersWithSpaces>1988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Primrose Gobey</dc:creator>
  <cp:lastModifiedBy>Great Houghton</cp:lastModifiedBy>
  <cp:revision>3</cp:revision>
  <cp:lastPrinted>2020-06-19T10:11:00Z</cp:lastPrinted>
  <dcterms:created xsi:type="dcterms:W3CDTF">2025-05-23T10:25:00Z</dcterms:created>
  <dcterms:modified xsi:type="dcterms:W3CDTF">2026-05-28T09:12:00Z</dcterms:modified>
</cp:coreProperties>
</file>